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BC2401" w14:textId="6D08DB4D" w:rsidR="00480C7E" w:rsidRPr="00A250D5" w:rsidRDefault="00480C7E" w:rsidP="000C08EB">
      <w:pPr>
        <w:jc w:val="both"/>
      </w:pPr>
      <w:r w:rsidRPr="00A250D5">
        <w:t xml:space="preserve">                                                                                                                                                                                                                                                                                                                                                                                                                 </w:t>
      </w:r>
      <w:r w:rsidR="00D11719" w:rsidRPr="00A250D5">
        <w:t xml:space="preserve">                                                                                                                                                                                                                                                                                                 </w:t>
      </w:r>
    </w:p>
    <w:sdt>
      <w:sdtPr>
        <w:rPr>
          <w:rFonts w:asciiTheme="majorHAnsi" w:eastAsiaTheme="majorEastAsia" w:hAnsiTheme="majorHAnsi" w:cs="Times New Roman (Headings CS)"/>
          <w:b/>
          <w:bCs/>
          <w:color w:val="5161FC" w:themeColor="accent1"/>
          <w:kern w:val="28"/>
          <w:sz w:val="50"/>
          <w:szCs w:val="50"/>
          <w:highlight w:val="yellow"/>
        </w:rPr>
        <w:id w:val="-1874225157"/>
        <w:docPartObj>
          <w:docPartGallery w:val="Cover Pages"/>
          <w:docPartUnique/>
        </w:docPartObj>
      </w:sdtPr>
      <w:sdtEndPr>
        <w:rPr>
          <w:rStyle w:val="Strong"/>
          <w:b w:val="0"/>
          <w:bCs w:val="0"/>
          <w:color w:val="041425" w:themeColor="text1"/>
        </w:rPr>
      </w:sdtEndPr>
      <w:sdtContent>
        <w:p w14:paraId="18F05A4D" w14:textId="30D9130A" w:rsidR="00C16E52" w:rsidRPr="009523EE" w:rsidRDefault="00C16E52" w:rsidP="008F04CD">
          <w:pPr>
            <w:rPr>
              <w:b/>
              <w:bCs/>
              <w:noProof/>
              <w:color w:val="041425" w:themeColor="text1"/>
              <w:szCs w:val="18"/>
            </w:rPr>
          </w:pPr>
        </w:p>
        <w:p w14:paraId="6714FD91" w14:textId="1B849CA3" w:rsidR="00124C9C" w:rsidRPr="00073671" w:rsidRDefault="00501F47" w:rsidP="00A954C0">
          <w:pPr>
            <w:pStyle w:val="Title"/>
            <w:ind w:right="2324"/>
            <w:rPr>
              <w:rStyle w:val="Strong"/>
              <w:b/>
              <w:bCs w:val="0"/>
              <w:color w:val="5161FC" w:themeColor="accent1"/>
              <w:lang w:val="fr-FR"/>
            </w:rPr>
          </w:pPr>
          <w:r w:rsidRPr="00073671">
            <w:rPr>
              <w:rStyle w:val="Strong"/>
              <w:b/>
              <w:bCs w:val="0"/>
              <w:color w:val="5161FC" w:themeColor="accent1"/>
              <w:lang w:val="fr-FR"/>
            </w:rPr>
            <w:t>CIT</w:t>
          </w:r>
          <w:r w:rsidR="00B15C4F" w:rsidRPr="00073671">
            <w:rPr>
              <w:rStyle w:val="Strong"/>
              <w:b/>
              <w:bCs w:val="0"/>
              <w:color w:val="5161FC" w:themeColor="accent1"/>
              <w:lang w:val="fr-FR"/>
            </w:rPr>
            <w:t xml:space="preserve"> </w:t>
          </w:r>
          <w:r w:rsidR="00F37B84" w:rsidRPr="00073671">
            <w:rPr>
              <w:rStyle w:val="Strong"/>
              <w:b/>
              <w:bCs w:val="0"/>
              <w:color w:val="5161FC" w:themeColor="accent1"/>
              <w:lang w:val="fr-FR"/>
            </w:rPr>
            <w:t>SI</w:t>
          </w:r>
          <w:r w:rsidR="006E7E9E" w:rsidRPr="00073671">
            <w:rPr>
              <w:rStyle w:val="Strong"/>
              <w:b/>
              <w:bCs w:val="0"/>
              <w:color w:val="5161FC" w:themeColor="accent1"/>
              <w:lang w:val="fr-FR"/>
            </w:rPr>
            <w:t xml:space="preserve"> </w:t>
          </w:r>
          <w:r w:rsidR="00B15C4F" w:rsidRPr="00073671">
            <w:rPr>
              <w:rStyle w:val="Strong"/>
              <w:b/>
              <w:bCs w:val="0"/>
              <w:color w:val="5161FC" w:themeColor="accent1"/>
              <w:lang w:val="fr-FR"/>
            </w:rPr>
            <w:t xml:space="preserve">Test </w:t>
          </w:r>
          <w:proofErr w:type="spellStart"/>
          <w:r w:rsidR="00526A00" w:rsidRPr="00073671">
            <w:rPr>
              <w:rStyle w:val="Strong"/>
              <w:b/>
              <w:bCs w:val="0"/>
              <w:color w:val="5161FC" w:themeColor="accent1"/>
              <w:lang w:val="fr-FR"/>
            </w:rPr>
            <w:t>C</w:t>
          </w:r>
          <w:r w:rsidR="00C56303" w:rsidRPr="00073671">
            <w:rPr>
              <w:rStyle w:val="Strong"/>
              <w:b/>
              <w:bCs w:val="0"/>
              <w:color w:val="5161FC" w:themeColor="accent1"/>
              <w:lang w:val="fr-FR"/>
            </w:rPr>
            <w:t>ompletion</w:t>
          </w:r>
          <w:proofErr w:type="spellEnd"/>
          <w:r w:rsidR="00C56303" w:rsidRPr="00073671">
            <w:rPr>
              <w:rStyle w:val="Strong"/>
              <w:b/>
              <w:bCs w:val="0"/>
              <w:color w:val="5161FC" w:themeColor="accent1"/>
              <w:lang w:val="fr-FR"/>
            </w:rPr>
            <w:t xml:space="preserve"> Report</w:t>
          </w:r>
          <w:r w:rsidR="00A954C0" w:rsidRPr="00073671">
            <w:rPr>
              <w:rStyle w:val="Strong"/>
              <w:b/>
              <w:bCs w:val="0"/>
              <w:color w:val="5161FC" w:themeColor="accent1"/>
              <w:lang w:val="fr-FR"/>
            </w:rPr>
            <w:t xml:space="preserve"> </w:t>
          </w:r>
          <w:r w:rsidR="001B1FDE" w:rsidRPr="00C9663D">
            <w:rPr>
              <w:noProof/>
              <w:highlight w:val="yellow"/>
              <w:lang w:eastAsia="en-GB"/>
            </w:rPr>
            <w:drawing>
              <wp:inline distT="0" distB="0" distL="0" distR="0" wp14:anchorId="77784B16" wp14:editId="0ED78EC5">
                <wp:extent cx="6477000" cy="6381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HSS_Brand_Illustrations_Blue_Clo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03784" cy="6408140"/>
                        </a:xfrm>
                        <a:prstGeom prst="rect">
                          <a:avLst/>
                        </a:prstGeom>
                      </pic:spPr>
                    </pic:pic>
                  </a:graphicData>
                </a:graphic>
              </wp:inline>
            </w:drawing>
          </w:r>
        </w:p>
        <w:p w14:paraId="5DB25BDB" w14:textId="77777777" w:rsidR="001B1FDE" w:rsidRPr="00073671" w:rsidRDefault="001B1FDE" w:rsidP="001B1FDE">
          <w:pPr>
            <w:rPr>
              <w:lang w:val="fr-FR"/>
            </w:rPr>
          </w:pPr>
        </w:p>
        <w:tbl>
          <w:tblPr>
            <w:tblStyle w:val="TableGrid"/>
            <w:tblW w:w="10348" w:type="dxa"/>
            <w:tblBorders>
              <w:top w:val="none" w:sz="0" w:space="0" w:color="auto"/>
              <w:bottom w:val="none" w:sz="0" w:space="0" w:color="auto"/>
              <w:insideH w:val="none" w:sz="0" w:space="0" w:color="auto"/>
            </w:tblBorders>
            <w:tblLook w:val="04A0" w:firstRow="1" w:lastRow="0" w:firstColumn="1" w:lastColumn="0" w:noHBand="0" w:noVBand="1"/>
          </w:tblPr>
          <w:tblGrid>
            <w:gridCol w:w="3261"/>
            <w:gridCol w:w="3685"/>
            <w:gridCol w:w="3402"/>
          </w:tblGrid>
          <w:tr w:rsidR="001B1FDE" w:rsidRPr="000122E4" w14:paraId="0C55E028" w14:textId="77777777" w:rsidTr="00D77975">
            <w:trPr>
              <w:trHeight w:val="312"/>
            </w:trPr>
            <w:tc>
              <w:tcPr>
                <w:tcW w:w="3261" w:type="dxa"/>
              </w:tcPr>
              <w:p w14:paraId="118C52DE" w14:textId="77777777" w:rsidR="001B1FDE" w:rsidRPr="000122E4" w:rsidRDefault="001B1FDE" w:rsidP="00D77975">
                <w:pPr>
                  <w:pStyle w:val="BasicParagraph"/>
                  <w:rPr>
                    <w:rFonts w:ascii="Arial" w:hAnsi="Arial" w:cs="Arial"/>
                    <w:color w:val="auto"/>
                    <w:sz w:val="18"/>
                    <w:szCs w:val="18"/>
                  </w:rPr>
                </w:pPr>
                <w:r w:rsidRPr="000122E4">
                  <w:rPr>
                    <w:rFonts w:ascii="Arial" w:hAnsi="Arial" w:cs="Arial"/>
                    <w:color w:val="auto"/>
                    <w:sz w:val="18"/>
                    <w:szCs w:val="18"/>
                  </w:rPr>
                  <w:t>Document owner</w:t>
                </w:r>
              </w:p>
            </w:tc>
            <w:tc>
              <w:tcPr>
                <w:tcW w:w="3685" w:type="dxa"/>
              </w:tcPr>
              <w:p w14:paraId="4F53BF47" w14:textId="77777777" w:rsidR="001B1FDE" w:rsidRPr="000122E4" w:rsidRDefault="001B1FDE" w:rsidP="00D77975">
                <w:pPr>
                  <w:pStyle w:val="BasicParagraph"/>
                  <w:rPr>
                    <w:rFonts w:ascii="Arial" w:hAnsi="Arial" w:cs="Arial"/>
                    <w:color w:val="auto"/>
                    <w:sz w:val="18"/>
                    <w:szCs w:val="18"/>
                  </w:rPr>
                </w:pPr>
                <w:r w:rsidRPr="000122E4">
                  <w:rPr>
                    <w:rFonts w:ascii="Arial" w:hAnsi="Arial" w:cs="Arial"/>
                    <w:color w:val="auto"/>
                    <w:sz w:val="18"/>
                    <w:szCs w:val="18"/>
                  </w:rPr>
                  <w:t>Document number</w:t>
                </w:r>
              </w:p>
            </w:tc>
            <w:tc>
              <w:tcPr>
                <w:tcW w:w="3402" w:type="dxa"/>
              </w:tcPr>
              <w:p w14:paraId="5ADDDC36" w14:textId="77777777" w:rsidR="001B1FDE" w:rsidRPr="000122E4" w:rsidRDefault="001B1FDE" w:rsidP="00D77975">
                <w:r w:rsidRPr="000122E4">
                  <w:t xml:space="preserve">Version </w:t>
                </w:r>
              </w:p>
            </w:tc>
          </w:tr>
          <w:tr w:rsidR="001B1FDE" w:rsidRPr="000122E4" w14:paraId="0E467781" w14:textId="77777777" w:rsidTr="00D77975">
            <w:trPr>
              <w:trHeight w:val="318"/>
            </w:trPr>
            <w:tc>
              <w:tcPr>
                <w:tcW w:w="3261" w:type="dxa"/>
              </w:tcPr>
              <w:p w14:paraId="55851E85" w14:textId="77777777" w:rsidR="001B1FDE" w:rsidRPr="000122E4" w:rsidRDefault="001B1FDE" w:rsidP="00D77975">
                <w:pPr>
                  <w:rPr>
                    <w:rStyle w:val="Strong"/>
                    <w:color w:val="auto"/>
                  </w:rPr>
                </w:pPr>
                <w:r>
                  <w:rPr>
                    <w:rStyle w:val="Strong"/>
                    <w:color w:val="auto"/>
                  </w:rPr>
                  <w:t>N</w:t>
                </w:r>
                <w:r>
                  <w:rPr>
                    <w:rStyle w:val="Strong"/>
                  </w:rPr>
                  <w:t>igel Hunt</w:t>
                </w:r>
              </w:p>
            </w:tc>
            <w:tc>
              <w:tcPr>
                <w:tcW w:w="3685" w:type="dxa"/>
              </w:tcPr>
              <w:p w14:paraId="6EF0B2CC" w14:textId="77777777" w:rsidR="001B1FDE" w:rsidRPr="000122E4" w:rsidRDefault="001B1FDE" w:rsidP="00D77975">
                <w:pPr>
                  <w:rPr>
                    <w:rStyle w:val="Strong"/>
                    <w:color w:val="auto"/>
                  </w:rPr>
                </w:pPr>
                <w:r>
                  <w:rPr>
                    <w:rStyle w:val="Strong"/>
                    <w:color w:val="auto"/>
                  </w:rPr>
                  <w:t>M</w:t>
                </w:r>
                <w:r>
                  <w:rPr>
                    <w:rStyle w:val="Strong"/>
                  </w:rPr>
                  <w:t>HHS-DEL2257</w:t>
                </w:r>
              </w:p>
            </w:tc>
            <w:tc>
              <w:tcPr>
                <w:tcW w:w="3402" w:type="dxa"/>
              </w:tcPr>
              <w:p w14:paraId="23083E30" w14:textId="224807EE" w:rsidR="001B1FDE" w:rsidRPr="000122E4" w:rsidRDefault="001B1FDE" w:rsidP="00D77975">
                <w:pPr>
                  <w:rPr>
                    <w:rStyle w:val="Strong"/>
                    <w:color w:val="auto"/>
                  </w:rPr>
                </w:pPr>
                <w:r>
                  <w:rPr>
                    <w:rStyle w:val="Strong"/>
                    <w:color w:val="auto"/>
                  </w:rPr>
                  <w:t>0.</w:t>
                </w:r>
                <w:r w:rsidR="00FD5354">
                  <w:rPr>
                    <w:rStyle w:val="Strong"/>
                    <w:color w:val="auto"/>
                  </w:rPr>
                  <w:t>6</w:t>
                </w:r>
              </w:p>
            </w:tc>
          </w:tr>
          <w:tr w:rsidR="001B1FDE" w:rsidRPr="000122E4" w14:paraId="38A313BB" w14:textId="77777777" w:rsidTr="00D77975">
            <w:trPr>
              <w:trHeight w:val="318"/>
            </w:trPr>
            <w:tc>
              <w:tcPr>
                <w:tcW w:w="3261" w:type="dxa"/>
              </w:tcPr>
              <w:p w14:paraId="40634EF4" w14:textId="77777777" w:rsidR="001B1FDE" w:rsidRPr="000122E4" w:rsidRDefault="001B1FDE" w:rsidP="00D77975">
                <w:pPr>
                  <w:rPr>
                    <w:rStyle w:val="Strong"/>
                    <w:color w:val="auto"/>
                  </w:rPr>
                </w:pPr>
                <w:r w:rsidRPr="000122E4">
                  <w:t>Status:</w:t>
                </w:r>
              </w:p>
            </w:tc>
            <w:tc>
              <w:tcPr>
                <w:tcW w:w="3685" w:type="dxa"/>
              </w:tcPr>
              <w:p w14:paraId="3CD8BE3B" w14:textId="77777777" w:rsidR="001B1FDE" w:rsidRPr="000122E4" w:rsidRDefault="001B1FDE" w:rsidP="00D77975">
                <w:pPr>
                  <w:rPr>
                    <w:rStyle w:val="Strong"/>
                    <w:color w:val="auto"/>
                  </w:rPr>
                </w:pPr>
                <w:r w:rsidRPr="000122E4">
                  <w:t>Date</w:t>
                </w:r>
              </w:p>
            </w:tc>
            <w:tc>
              <w:tcPr>
                <w:tcW w:w="3402" w:type="dxa"/>
              </w:tcPr>
              <w:p w14:paraId="6206C43C" w14:textId="77777777" w:rsidR="001B1FDE" w:rsidRPr="009E369D" w:rsidRDefault="001B1FDE" w:rsidP="00D77975">
                <w:pPr>
                  <w:rPr>
                    <w:rStyle w:val="Strong"/>
                    <w:b w:val="0"/>
                    <w:color w:val="auto"/>
                  </w:rPr>
                </w:pPr>
                <w:r w:rsidRPr="009E369D">
                  <w:rPr>
                    <w:rStyle w:val="Strong"/>
                    <w:b w:val="0"/>
                    <w:color w:val="auto"/>
                  </w:rPr>
                  <w:t>Classification</w:t>
                </w:r>
              </w:p>
            </w:tc>
          </w:tr>
          <w:tr w:rsidR="001B1FDE" w:rsidRPr="000122E4" w14:paraId="50DA3F9F" w14:textId="77777777" w:rsidTr="00D77975">
            <w:trPr>
              <w:trHeight w:val="318"/>
            </w:trPr>
            <w:tc>
              <w:tcPr>
                <w:tcW w:w="3261" w:type="dxa"/>
              </w:tcPr>
              <w:p w14:paraId="6338AFEB" w14:textId="77777777" w:rsidR="001B1FDE" w:rsidRPr="000122E4" w:rsidRDefault="001B1FDE" w:rsidP="00D77975">
                <w:pPr>
                  <w:rPr>
                    <w:rStyle w:val="Strong"/>
                    <w:color w:val="auto"/>
                  </w:rPr>
                </w:pPr>
                <w:r>
                  <w:rPr>
                    <w:rStyle w:val="Strong"/>
                    <w:color w:val="auto"/>
                  </w:rPr>
                  <w:t>Draft</w:t>
                </w:r>
              </w:p>
            </w:tc>
            <w:tc>
              <w:tcPr>
                <w:tcW w:w="3685" w:type="dxa"/>
              </w:tcPr>
              <w:p w14:paraId="10C1B30D" w14:textId="5871D41E" w:rsidR="001B1FDE" w:rsidRPr="000122E4" w:rsidRDefault="00FD5354" w:rsidP="00D77975">
                <w:pPr>
                  <w:rPr>
                    <w:rStyle w:val="Strong"/>
                    <w:color w:val="auto"/>
                  </w:rPr>
                </w:pPr>
                <w:r>
                  <w:rPr>
                    <w:rStyle w:val="Strong"/>
                  </w:rPr>
                  <w:t>22</w:t>
                </w:r>
                <w:r w:rsidR="001B1FDE">
                  <w:rPr>
                    <w:rStyle w:val="Strong"/>
                  </w:rPr>
                  <w:t xml:space="preserve"> February 2024</w:t>
                </w:r>
              </w:p>
            </w:tc>
            <w:tc>
              <w:tcPr>
                <w:tcW w:w="3402" w:type="dxa"/>
              </w:tcPr>
              <w:p w14:paraId="71FEA3AE" w14:textId="77777777" w:rsidR="001B1FDE" w:rsidRPr="000122E4" w:rsidRDefault="001B1FDE" w:rsidP="00D77975">
                <w:pPr>
                  <w:rPr>
                    <w:rStyle w:val="Strong"/>
                    <w:color w:val="auto"/>
                  </w:rPr>
                </w:pPr>
                <w:r>
                  <w:rPr>
                    <w:rStyle w:val="Strong"/>
                    <w:color w:val="auto"/>
                  </w:rPr>
                  <w:t>External</w:t>
                </w:r>
              </w:p>
            </w:tc>
          </w:tr>
        </w:tbl>
        <w:p w14:paraId="6C0BE91A" w14:textId="77777777" w:rsidR="001B1FDE" w:rsidRDefault="001B1FDE" w:rsidP="001B1FDE"/>
        <w:p w14:paraId="109D0A40" w14:textId="77777777" w:rsidR="001B1FDE" w:rsidRDefault="001B1FDE" w:rsidP="001B1FDE"/>
        <w:p w14:paraId="62E62EB3" w14:textId="05FC9657" w:rsidR="00E03B82" w:rsidRPr="00545B04" w:rsidRDefault="000122E4" w:rsidP="001B1FDE">
          <w:pPr>
            <w:pStyle w:val="Title"/>
            <w:rPr>
              <w:highlight w:val="yellow"/>
            </w:rPr>
          </w:pPr>
          <w:r w:rsidRPr="00C9663D">
            <w:rPr>
              <w:b w:val="0"/>
              <w:bCs/>
              <w:noProof/>
              <w:color w:val="041425" w:themeColor="text1"/>
              <w:szCs w:val="18"/>
              <w:highlight w:val="yellow"/>
              <w:lang w:eastAsia="en-GB"/>
            </w:rPr>
            <mc:AlternateContent>
              <mc:Choice Requires="wps">
                <w:drawing>
                  <wp:anchor distT="0" distB="0" distL="114300" distR="114300" simplePos="0" relativeHeight="251658241" behindDoc="1" locked="0" layoutInCell="1" allowOverlap="1" wp14:anchorId="14DEDAC9" wp14:editId="1F4371C6">
                    <wp:simplePos x="0" y="0"/>
                    <wp:positionH relativeFrom="margin">
                      <wp:align>left</wp:align>
                    </wp:positionH>
                    <wp:positionV relativeFrom="paragraph">
                      <wp:posOffset>6118724</wp:posOffset>
                    </wp:positionV>
                    <wp:extent cx="6765364" cy="919290"/>
                    <wp:effectExtent l="0" t="0" r="0" b="0"/>
                    <wp:wrapNone/>
                    <wp:docPr id="7" name="Text Box 7"/>
                    <wp:cNvGraphicFramePr/>
                    <a:graphic xmlns:a="http://schemas.openxmlformats.org/drawingml/2006/main">
                      <a:graphicData uri="http://schemas.microsoft.com/office/word/2010/wordprocessingShape">
                        <wps:wsp>
                          <wps:cNvSpPr txBox="1"/>
                          <wps:spPr>
                            <a:xfrm>
                              <a:off x="0" y="0"/>
                              <a:ext cx="6765364" cy="919290"/>
                            </a:xfrm>
                            <a:prstGeom prst="rect">
                              <a:avLst/>
                            </a:prstGeom>
                            <a:noFill/>
                            <a:ln w="6350">
                              <a:noFill/>
                            </a:ln>
                          </wps:spPr>
                          <wps:txbx>
                            <w:txbxContent>
                              <w:p w14:paraId="2E26EFE9" w14:textId="77777777" w:rsidR="006F2BD5" w:rsidRPr="000122E4" w:rsidRDefault="006F2BD5" w:rsidP="005128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DEDAC9" id="_x0000_t202" coordsize="21600,21600" o:spt="202" path="m,l,21600r21600,l21600,xe">
                    <v:stroke joinstyle="miter"/>
                    <v:path gradientshapeok="t" o:connecttype="rect"/>
                  </v:shapetype>
                  <v:shape id="Text Box 7" o:spid="_x0000_s1026" type="#_x0000_t202" style="position:absolute;margin-left:0;margin-top:481.8pt;width:532.7pt;height:72.4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" filled="f" stroked="f" strokeweight=".5pt">
                    <v:textbox>
                      <w:txbxContent>
                        <w:p w14:paraId="2E26EFE9" w14:textId="77777777" w:rsidR="006F2BD5" w:rsidRPr="000122E4" w:rsidRDefault="006F2BD5" w:rsidP="005128C7"/>
                      </w:txbxContent>
                    </v:textbox>
                    <w10:wrap anchorx="margin"/>
                  </v:shape>
                </w:pict>
              </mc:Fallback>
            </mc:AlternateContent>
          </w:r>
          <w:r w:rsidR="00E174AA" w:rsidRPr="00C9663D">
            <w:rPr>
              <w:noProof/>
              <w:highlight w:val="yellow"/>
              <w:lang w:eastAsia="en-GB"/>
            </w:rPr>
            <mc:AlternateContent>
              <mc:Choice Requires="wps">
                <w:drawing>
                  <wp:anchor distT="0" distB="0" distL="114300" distR="114300" simplePos="0" relativeHeight="251658240" behindDoc="1" locked="0" layoutInCell="1" allowOverlap="1" wp14:anchorId="605AD965" wp14:editId="19BB2A08">
                    <wp:simplePos x="0" y="0"/>
                    <wp:positionH relativeFrom="column">
                      <wp:posOffset>26093</wp:posOffset>
                    </wp:positionH>
                    <wp:positionV relativeFrom="paragraph">
                      <wp:posOffset>9054638</wp:posOffset>
                    </wp:positionV>
                    <wp:extent cx="5746173" cy="5334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746173" cy="533400"/>
                            </a:xfrm>
                            <a:prstGeom prst="rect">
                              <a:avLst/>
                            </a:prstGeom>
                            <a:noFill/>
                            <a:ln w="6350">
                              <a:noFill/>
                            </a:ln>
                          </wps:spPr>
                          <wps:txb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6F2BD5" w:rsidRPr="00E85582" w14:paraId="1FABF439" w14:textId="77777777" w:rsidTr="00FF29E7">
                                  <w:trPr>
                                    <w:trHeight w:val="298"/>
                                  </w:trPr>
                                  <w:tc>
                                    <w:tcPr>
                                      <w:tcW w:w="2202" w:type="dxa"/>
                                    </w:tcPr>
                                    <w:p w14:paraId="18B84E50" w14:textId="70CAA2E6" w:rsidR="006F2BD5" w:rsidRPr="00E85582" w:rsidRDefault="006F2BD5"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71A1032A" w14:textId="58A21E54" w:rsidR="006F2BD5" w:rsidRPr="00E85582" w:rsidRDefault="006F2BD5"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490353A0" w14:textId="7E5DD93E" w:rsidR="006F2BD5" w:rsidRPr="00E85582" w:rsidRDefault="006F2BD5">
                                      <w:pPr>
                                        <w:rPr>
                                          <w:color w:val="FFFFFF" w:themeColor="background1"/>
                                        </w:rPr>
                                      </w:pPr>
                                      <w:r w:rsidRPr="00E85582">
                                        <w:rPr>
                                          <w:color w:val="FFFFFF" w:themeColor="background1"/>
                                        </w:rPr>
                                        <w:t>Date</w:t>
                                      </w:r>
                                    </w:p>
                                  </w:tc>
                                </w:tr>
                                <w:tr w:rsidR="006F2BD5" w:rsidRPr="00E85582" w14:paraId="5B89DC4A" w14:textId="77777777" w:rsidTr="00FF29E7">
                                  <w:trPr>
                                    <w:trHeight w:val="304"/>
                                  </w:trPr>
                                  <w:tc>
                                    <w:tcPr>
                                      <w:tcW w:w="2202" w:type="dxa"/>
                                    </w:tcPr>
                                    <w:p w14:paraId="22C4F30B" w14:textId="62A7C125" w:rsidR="006F2BD5" w:rsidRPr="00E85582" w:rsidRDefault="006F2BD5">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78ACB9A5" w14:textId="45102116" w:rsidR="006F2BD5" w:rsidRPr="00E85582" w:rsidRDefault="006F2BD5">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155AE82E" w14:textId="36BB22D5" w:rsidR="006F2BD5" w:rsidRPr="00E85582" w:rsidRDefault="006F2BD5">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219605DF" w14:textId="77777777" w:rsidR="006F2BD5" w:rsidRPr="00E85582" w:rsidRDefault="006F2BD5">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5AD965" id="Text Box 17" o:spid="_x0000_s1027" type="#_x0000_t202" style="position:absolute;margin-left:2.05pt;margin-top:712.95pt;width:452.45pt;height:4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0v0GQIAADM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" filled="f" stroked="f" strokeweight=".5pt">
                    <v:textbo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6F2BD5" w:rsidRPr="00E85582" w14:paraId="1FABF439" w14:textId="77777777" w:rsidTr="00FF29E7">
                            <w:trPr>
                              <w:trHeight w:val="298"/>
                            </w:trPr>
                            <w:tc>
                              <w:tcPr>
                                <w:tcW w:w="2202" w:type="dxa"/>
                              </w:tcPr>
                              <w:p w14:paraId="18B84E50" w14:textId="70CAA2E6" w:rsidR="006F2BD5" w:rsidRPr="00E85582" w:rsidRDefault="006F2BD5"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71A1032A" w14:textId="58A21E54" w:rsidR="006F2BD5" w:rsidRPr="00E85582" w:rsidRDefault="006F2BD5"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490353A0" w14:textId="7E5DD93E" w:rsidR="006F2BD5" w:rsidRPr="00E85582" w:rsidRDefault="006F2BD5">
                                <w:pPr>
                                  <w:rPr>
                                    <w:color w:val="FFFFFF" w:themeColor="background1"/>
                                  </w:rPr>
                                </w:pPr>
                                <w:r w:rsidRPr="00E85582">
                                  <w:rPr>
                                    <w:color w:val="FFFFFF" w:themeColor="background1"/>
                                  </w:rPr>
                                  <w:t>Date</w:t>
                                </w:r>
                              </w:p>
                            </w:tc>
                          </w:tr>
                          <w:tr w:rsidR="006F2BD5" w:rsidRPr="00E85582" w14:paraId="5B89DC4A" w14:textId="77777777" w:rsidTr="00FF29E7">
                            <w:trPr>
                              <w:trHeight w:val="304"/>
                            </w:trPr>
                            <w:tc>
                              <w:tcPr>
                                <w:tcW w:w="2202" w:type="dxa"/>
                              </w:tcPr>
                              <w:p w14:paraId="22C4F30B" w14:textId="62A7C125" w:rsidR="006F2BD5" w:rsidRPr="00E85582" w:rsidRDefault="006F2BD5">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78ACB9A5" w14:textId="45102116" w:rsidR="006F2BD5" w:rsidRPr="00E85582" w:rsidRDefault="006F2BD5">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155AE82E" w14:textId="36BB22D5" w:rsidR="006F2BD5" w:rsidRPr="00E85582" w:rsidRDefault="006F2BD5">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219605DF" w14:textId="77777777" w:rsidR="006F2BD5" w:rsidRPr="00E85582" w:rsidRDefault="006F2BD5">
                          <w:pPr>
                            <w:rPr>
                              <w:color w:val="FFFFFF" w:themeColor="background1"/>
                            </w:rPr>
                          </w:pPr>
                        </w:p>
                      </w:txbxContent>
                    </v:textbox>
                  </v:shape>
                </w:pict>
              </mc:Fallback>
            </mc:AlternateContent>
          </w:r>
        </w:p>
      </w:sdtContent>
    </w:sdt>
    <w:bookmarkStart w:id="0" w:name="_Toc159568224" w:displacedByCustomXml="next"/>
    <w:sdt>
      <w:sdtPr>
        <w:rPr>
          <w:rFonts w:asciiTheme="minorHAnsi" w:hAnsiTheme="minorHAnsi" w:cstheme="minorBidi"/>
          <w:b w:val="0"/>
          <w:bCs w:val="0"/>
          <w:color w:val="041425" w:themeColor="text1"/>
          <w:sz w:val="20"/>
          <w:szCs w:val="20"/>
        </w:rPr>
        <w:id w:val="-93245635"/>
        <w:docPartObj>
          <w:docPartGallery w:val="Table of Contents"/>
          <w:docPartUnique/>
        </w:docPartObj>
      </w:sdtPr>
      <w:sdtEndPr>
        <w:rPr>
          <w:color w:val="auto"/>
        </w:rPr>
      </w:sdtEndPr>
      <w:sdtContent>
        <w:p w14:paraId="18077804" w14:textId="06797990" w:rsidR="00782B5B" w:rsidRDefault="79795E83" w:rsidP="000C08EB">
          <w:pPr>
            <w:pStyle w:val="TOCHeading"/>
            <w:jc w:val="both"/>
          </w:pPr>
          <w:r>
            <w:t>Contents</w:t>
          </w:r>
          <w:bookmarkEnd w:id="0"/>
        </w:p>
        <w:p w14:paraId="34B8878E" w14:textId="768A9A23" w:rsidR="00523318" w:rsidRDefault="00782B5B">
          <w:pPr>
            <w:pStyle w:val="TOC1"/>
            <w:rPr>
              <w:rFonts w:eastAsiaTheme="minorEastAsia"/>
              <w:b w:val="0"/>
              <w:color w:val="auto"/>
              <w:kern w:val="2"/>
              <w:lang w:eastAsia="en-GB"/>
              <w14:ligatures w14:val="standardContextual"/>
            </w:rPr>
          </w:pPr>
          <w:r>
            <w:fldChar w:fldCharType="begin"/>
          </w:r>
          <w:r>
            <w:instrText xml:space="preserve"> TOC \o "1-3" \h \z \u </w:instrText>
          </w:r>
          <w:r>
            <w:fldChar w:fldCharType="separate"/>
          </w:r>
          <w:hyperlink w:anchor="_Toc159568224" w:history="1">
            <w:r w:rsidR="00523318" w:rsidRPr="00340217">
              <w:rPr>
                <w:rStyle w:val="Hyperlink"/>
              </w:rPr>
              <w:t>1.</w:t>
            </w:r>
            <w:r w:rsidR="00523318">
              <w:rPr>
                <w:rFonts w:eastAsiaTheme="minorEastAsia"/>
                <w:b w:val="0"/>
                <w:color w:val="auto"/>
                <w:kern w:val="2"/>
                <w:lang w:eastAsia="en-GB"/>
                <w14:ligatures w14:val="standardContextual"/>
              </w:rPr>
              <w:tab/>
            </w:r>
            <w:r w:rsidR="00523318" w:rsidRPr="00340217">
              <w:rPr>
                <w:rStyle w:val="Hyperlink"/>
              </w:rPr>
              <w:t>Contents</w:t>
            </w:r>
            <w:r w:rsidR="00523318">
              <w:rPr>
                <w:webHidden/>
              </w:rPr>
              <w:tab/>
            </w:r>
            <w:r w:rsidR="00523318">
              <w:rPr>
                <w:webHidden/>
              </w:rPr>
              <w:fldChar w:fldCharType="begin"/>
            </w:r>
            <w:r w:rsidR="00523318">
              <w:rPr>
                <w:webHidden/>
              </w:rPr>
              <w:instrText xml:space="preserve"> PAGEREF _Toc159568224 \h </w:instrText>
            </w:r>
            <w:r w:rsidR="00523318">
              <w:rPr>
                <w:webHidden/>
              </w:rPr>
            </w:r>
            <w:r w:rsidR="00523318">
              <w:rPr>
                <w:webHidden/>
              </w:rPr>
              <w:fldChar w:fldCharType="separate"/>
            </w:r>
            <w:r w:rsidR="00523318">
              <w:rPr>
                <w:webHidden/>
              </w:rPr>
              <w:t>1</w:t>
            </w:r>
            <w:r w:rsidR="00523318">
              <w:rPr>
                <w:webHidden/>
              </w:rPr>
              <w:fldChar w:fldCharType="end"/>
            </w:r>
          </w:hyperlink>
        </w:p>
        <w:p w14:paraId="2635284E" w14:textId="3EFDEF8A" w:rsidR="00523318" w:rsidRDefault="00B22916">
          <w:pPr>
            <w:pStyle w:val="TOC2"/>
            <w:tabs>
              <w:tab w:val="left" w:pos="660"/>
            </w:tabs>
            <w:rPr>
              <w:rFonts w:eastAsiaTheme="minorEastAsia"/>
              <w:noProof/>
              <w:color w:val="auto"/>
              <w:kern w:val="2"/>
              <w:lang w:eastAsia="en-GB"/>
              <w14:ligatures w14:val="standardContextual"/>
            </w:rPr>
          </w:pPr>
          <w:hyperlink w:anchor="_Toc159568225" w:history="1">
            <w:r w:rsidR="00523318" w:rsidRPr="00340217">
              <w:rPr>
                <w:rStyle w:val="Hyperlink"/>
                <w:noProof/>
              </w:rPr>
              <w:t>1.1</w:t>
            </w:r>
            <w:r w:rsidR="00523318">
              <w:rPr>
                <w:rFonts w:eastAsiaTheme="minorEastAsia"/>
                <w:noProof/>
                <w:color w:val="auto"/>
                <w:kern w:val="2"/>
                <w:lang w:eastAsia="en-GB"/>
                <w14:ligatures w14:val="standardContextual"/>
              </w:rPr>
              <w:tab/>
            </w:r>
            <w:r w:rsidR="00523318" w:rsidRPr="00340217">
              <w:rPr>
                <w:rStyle w:val="Hyperlink"/>
                <w:noProof/>
              </w:rPr>
              <w:t>Change Record</w:t>
            </w:r>
            <w:r w:rsidR="00523318">
              <w:rPr>
                <w:noProof/>
                <w:webHidden/>
              </w:rPr>
              <w:tab/>
            </w:r>
            <w:r w:rsidR="00523318">
              <w:rPr>
                <w:noProof/>
                <w:webHidden/>
              </w:rPr>
              <w:fldChar w:fldCharType="begin"/>
            </w:r>
            <w:r w:rsidR="00523318">
              <w:rPr>
                <w:noProof/>
                <w:webHidden/>
              </w:rPr>
              <w:instrText xml:space="preserve"> PAGEREF _Toc159568225 \h </w:instrText>
            </w:r>
            <w:r w:rsidR="00523318">
              <w:rPr>
                <w:noProof/>
                <w:webHidden/>
              </w:rPr>
            </w:r>
            <w:r w:rsidR="00523318">
              <w:rPr>
                <w:noProof/>
                <w:webHidden/>
              </w:rPr>
              <w:fldChar w:fldCharType="separate"/>
            </w:r>
            <w:r w:rsidR="00523318">
              <w:rPr>
                <w:noProof/>
                <w:webHidden/>
              </w:rPr>
              <w:t>3</w:t>
            </w:r>
            <w:r w:rsidR="00523318">
              <w:rPr>
                <w:noProof/>
                <w:webHidden/>
              </w:rPr>
              <w:fldChar w:fldCharType="end"/>
            </w:r>
          </w:hyperlink>
        </w:p>
        <w:p w14:paraId="60580A61" w14:textId="4B320740" w:rsidR="00523318" w:rsidRDefault="00B22916">
          <w:pPr>
            <w:pStyle w:val="TOC2"/>
            <w:tabs>
              <w:tab w:val="left" w:pos="660"/>
            </w:tabs>
            <w:rPr>
              <w:rFonts w:eastAsiaTheme="minorEastAsia"/>
              <w:noProof/>
              <w:color w:val="auto"/>
              <w:kern w:val="2"/>
              <w:lang w:eastAsia="en-GB"/>
              <w14:ligatures w14:val="standardContextual"/>
            </w:rPr>
          </w:pPr>
          <w:hyperlink w:anchor="_Toc159568226" w:history="1">
            <w:r w:rsidR="00523318" w:rsidRPr="00340217">
              <w:rPr>
                <w:rStyle w:val="Hyperlink"/>
                <w:noProof/>
              </w:rPr>
              <w:t>1.2</w:t>
            </w:r>
            <w:r w:rsidR="00523318">
              <w:rPr>
                <w:rFonts w:eastAsiaTheme="minorEastAsia"/>
                <w:noProof/>
                <w:color w:val="auto"/>
                <w:kern w:val="2"/>
                <w:lang w:eastAsia="en-GB"/>
                <w14:ligatures w14:val="standardContextual"/>
              </w:rPr>
              <w:tab/>
            </w:r>
            <w:r w:rsidR="00523318" w:rsidRPr="00340217">
              <w:rPr>
                <w:rStyle w:val="Hyperlink"/>
                <w:noProof/>
              </w:rPr>
              <w:t>Document Review</w:t>
            </w:r>
            <w:r w:rsidR="00523318">
              <w:rPr>
                <w:noProof/>
                <w:webHidden/>
              </w:rPr>
              <w:tab/>
            </w:r>
            <w:r w:rsidR="00523318">
              <w:rPr>
                <w:noProof/>
                <w:webHidden/>
              </w:rPr>
              <w:fldChar w:fldCharType="begin"/>
            </w:r>
            <w:r w:rsidR="00523318">
              <w:rPr>
                <w:noProof/>
                <w:webHidden/>
              </w:rPr>
              <w:instrText xml:space="preserve"> PAGEREF _Toc159568226 \h </w:instrText>
            </w:r>
            <w:r w:rsidR="00523318">
              <w:rPr>
                <w:noProof/>
                <w:webHidden/>
              </w:rPr>
            </w:r>
            <w:r w:rsidR="00523318">
              <w:rPr>
                <w:noProof/>
                <w:webHidden/>
              </w:rPr>
              <w:fldChar w:fldCharType="separate"/>
            </w:r>
            <w:r w:rsidR="00523318">
              <w:rPr>
                <w:noProof/>
                <w:webHidden/>
              </w:rPr>
              <w:t>3</w:t>
            </w:r>
            <w:r w:rsidR="00523318">
              <w:rPr>
                <w:noProof/>
                <w:webHidden/>
              </w:rPr>
              <w:fldChar w:fldCharType="end"/>
            </w:r>
          </w:hyperlink>
        </w:p>
        <w:p w14:paraId="2C932779" w14:textId="06B93844" w:rsidR="00523318" w:rsidRDefault="00B22916">
          <w:pPr>
            <w:pStyle w:val="TOC2"/>
            <w:tabs>
              <w:tab w:val="left" w:pos="660"/>
            </w:tabs>
            <w:rPr>
              <w:rFonts w:eastAsiaTheme="minorEastAsia"/>
              <w:noProof/>
              <w:color w:val="auto"/>
              <w:kern w:val="2"/>
              <w:lang w:eastAsia="en-GB"/>
              <w14:ligatures w14:val="standardContextual"/>
            </w:rPr>
          </w:pPr>
          <w:hyperlink w:anchor="_Toc159568227" w:history="1">
            <w:r w:rsidR="00523318" w:rsidRPr="00340217">
              <w:rPr>
                <w:rStyle w:val="Hyperlink"/>
                <w:noProof/>
              </w:rPr>
              <w:t>1.3</w:t>
            </w:r>
            <w:r w:rsidR="00523318">
              <w:rPr>
                <w:rFonts w:eastAsiaTheme="minorEastAsia"/>
                <w:noProof/>
                <w:color w:val="auto"/>
                <w:kern w:val="2"/>
                <w:lang w:eastAsia="en-GB"/>
                <w14:ligatures w14:val="standardContextual"/>
              </w:rPr>
              <w:tab/>
            </w:r>
            <w:r w:rsidR="00523318" w:rsidRPr="00340217">
              <w:rPr>
                <w:rStyle w:val="Hyperlink"/>
                <w:noProof/>
              </w:rPr>
              <w:t>References</w:t>
            </w:r>
            <w:r w:rsidR="00523318">
              <w:rPr>
                <w:noProof/>
                <w:webHidden/>
              </w:rPr>
              <w:tab/>
            </w:r>
            <w:r w:rsidR="00523318">
              <w:rPr>
                <w:noProof/>
                <w:webHidden/>
              </w:rPr>
              <w:fldChar w:fldCharType="begin"/>
            </w:r>
            <w:r w:rsidR="00523318">
              <w:rPr>
                <w:noProof/>
                <w:webHidden/>
              </w:rPr>
              <w:instrText xml:space="preserve"> PAGEREF _Toc159568227 \h </w:instrText>
            </w:r>
            <w:r w:rsidR="00523318">
              <w:rPr>
                <w:noProof/>
                <w:webHidden/>
              </w:rPr>
            </w:r>
            <w:r w:rsidR="00523318">
              <w:rPr>
                <w:noProof/>
                <w:webHidden/>
              </w:rPr>
              <w:fldChar w:fldCharType="separate"/>
            </w:r>
            <w:r w:rsidR="00523318">
              <w:rPr>
                <w:noProof/>
                <w:webHidden/>
              </w:rPr>
              <w:t>3</w:t>
            </w:r>
            <w:r w:rsidR="00523318">
              <w:rPr>
                <w:noProof/>
                <w:webHidden/>
              </w:rPr>
              <w:fldChar w:fldCharType="end"/>
            </w:r>
          </w:hyperlink>
        </w:p>
        <w:p w14:paraId="245E0694" w14:textId="44BE455C" w:rsidR="00523318" w:rsidRDefault="00B22916">
          <w:pPr>
            <w:pStyle w:val="TOC2"/>
            <w:tabs>
              <w:tab w:val="left" w:pos="660"/>
            </w:tabs>
            <w:rPr>
              <w:rFonts w:eastAsiaTheme="minorEastAsia"/>
              <w:noProof/>
              <w:color w:val="auto"/>
              <w:kern w:val="2"/>
              <w:lang w:eastAsia="en-GB"/>
              <w14:ligatures w14:val="standardContextual"/>
            </w:rPr>
          </w:pPr>
          <w:hyperlink w:anchor="_Toc159568228" w:history="1">
            <w:r w:rsidR="00523318" w:rsidRPr="00340217">
              <w:rPr>
                <w:rStyle w:val="Hyperlink"/>
                <w:noProof/>
              </w:rPr>
              <w:t>1.4</w:t>
            </w:r>
            <w:r w:rsidR="00523318">
              <w:rPr>
                <w:rFonts w:eastAsiaTheme="minorEastAsia"/>
                <w:noProof/>
                <w:color w:val="auto"/>
                <w:kern w:val="2"/>
                <w:lang w:eastAsia="en-GB"/>
                <w14:ligatures w14:val="standardContextual"/>
              </w:rPr>
              <w:tab/>
            </w:r>
            <w:r w:rsidR="00523318" w:rsidRPr="00340217">
              <w:rPr>
                <w:rStyle w:val="Hyperlink"/>
                <w:noProof/>
              </w:rPr>
              <w:t>Terminology</w:t>
            </w:r>
            <w:r w:rsidR="00523318">
              <w:rPr>
                <w:noProof/>
                <w:webHidden/>
              </w:rPr>
              <w:tab/>
            </w:r>
            <w:r w:rsidR="00523318">
              <w:rPr>
                <w:noProof/>
                <w:webHidden/>
              </w:rPr>
              <w:fldChar w:fldCharType="begin"/>
            </w:r>
            <w:r w:rsidR="00523318">
              <w:rPr>
                <w:noProof/>
                <w:webHidden/>
              </w:rPr>
              <w:instrText xml:space="preserve"> PAGEREF _Toc159568228 \h </w:instrText>
            </w:r>
            <w:r w:rsidR="00523318">
              <w:rPr>
                <w:noProof/>
                <w:webHidden/>
              </w:rPr>
            </w:r>
            <w:r w:rsidR="00523318">
              <w:rPr>
                <w:noProof/>
                <w:webHidden/>
              </w:rPr>
              <w:fldChar w:fldCharType="separate"/>
            </w:r>
            <w:r w:rsidR="00523318">
              <w:rPr>
                <w:noProof/>
                <w:webHidden/>
              </w:rPr>
              <w:t>3</w:t>
            </w:r>
            <w:r w:rsidR="00523318">
              <w:rPr>
                <w:noProof/>
                <w:webHidden/>
              </w:rPr>
              <w:fldChar w:fldCharType="end"/>
            </w:r>
          </w:hyperlink>
        </w:p>
        <w:p w14:paraId="462F2964" w14:textId="40DD8B4F" w:rsidR="00523318" w:rsidRDefault="00B22916">
          <w:pPr>
            <w:pStyle w:val="TOC1"/>
            <w:rPr>
              <w:rFonts w:eastAsiaTheme="minorEastAsia"/>
              <w:b w:val="0"/>
              <w:color w:val="auto"/>
              <w:kern w:val="2"/>
              <w:lang w:eastAsia="en-GB"/>
              <w14:ligatures w14:val="standardContextual"/>
            </w:rPr>
          </w:pPr>
          <w:hyperlink w:anchor="_Toc159568229" w:history="1">
            <w:r w:rsidR="00523318" w:rsidRPr="00340217">
              <w:rPr>
                <w:rStyle w:val="Hyperlink"/>
              </w:rPr>
              <w:t>2</w:t>
            </w:r>
            <w:r w:rsidR="00523318">
              <w:rPr>
                <w:rFonts w:eastAsiaTheme="minorEastAsia"/>
                <w:b w:val="0"/>
                <w:color w:val="auto"/>
                <w:kern w:val="2"/>
                <w:lang w:eastAsia="en-GB"/>
                <w14:ligatures w14:val="standardContextual"/>
              </w:rPr>
              <w:tab/>
            </w:r>
            <w:r w:rsidR="00523318" w:rsidRPr="00340217">
              <w:rPr>
                <w:rStyle w:val="Hyperlink"/>
              </w:rPr>
              <w:t>Introduction</w:t>
            </w:r>
            <w:r w:rsidR="00523318">
              <w:rPr>
                <w:webHidden/>
              </w:rPr>
              <w:tab/>
            </w:r>
            <w:r w:rsidR="00523318">
              <w:rPr>
                <w:webHidden/>
              </w:rPr>
              <w:fldChar w:fldCharType="begin"/>
            </w:r>
            <w:r w:rsidR="00523318">
              <w:rPr>
                <w:webHidden/>
              </w:rPr>
              <w:instrText xml:space="preserve"> PAGEREF _Toc159568229 \h </w:instrText>
            </w:r>
            <w:r w:rsidR="00523318">
              <w:rPr>
                <w:webHidden/>
              </w:rPr>
            </w:r>
            <w:r w:rsidR="00523318">
              <w:rPr>
                <w:webHidden/>
              </w:rPr>
              <w:fldChar w:fldCharType="separate"/>
            </w:r>
            <w:r w:rsidR="00523318">
              <w:rPr>
                <w:webHidden/>
              </w:rPr>
              <w:t>3</w:t>
            </w:r>
            <w:r w:rsidR="00523318">
              <w:rPr>
                <w:webHidden/>
              </w:rPr>
              <w:fldChar w:fldCharType="end"/>
            </w:r>
          </w:hyperlink>
        </w:p>
        <w:p w14:paraId="1A53C210" w14:textId="5AAE9F51" w:rsidR="00523318" w:rsidRDefault="00B22916">
          <w:pPr>
            <w:pStyle w:val="TOC1"/>
            <w:rPr>
              <w:rFonts w:eastAsiaTheme="minorEastAsia"/>
              <w:b w:val="0"/>
              <w:color w:val="auto"/>
              <w:kern w:val="2"/>
              <w:lang w:eastAsia="en-GB"/>
              <w14:ligatures w14:val="standardContextual"/>
            </w:rPr>
          </w:pPr>
          <w:hyperlink w:anchor="_Toc159568230" w:history="1">
            <w:r w:rsidR="00523318" w:rsidRPr="00340217">
              <w:rPr>
                <w:rStyle w:val="Hyperlink"/>
              </w:rPr>
              <w:t>3</w:t>
            </w:r>
            <w:r w:rsidR="00523318">
              <w:rPr>
                <w:rFonts w:eastAsiaTheme="minorEastAsia"/>
                <w:b w:val="0"/>
                <w:color w:val="auto"/>
                <w:kern w:val="2"/>
                <w:lang w:eastAsia="en-GB"/>
                <w14:ligatures w14:val="standardContextual"/>
              </w:rPr>
              <w:tab/>
            </w:r>
            <w:r w:rsidR="00523318" w:rsidRPr="00340217">
              <w:rPr>
                <w:rStyle w:val="Hyperlink"/>
              </w:rPr>
              <w:t>Requirements</w:t>
            </w:r>
            <w:r w:rsidR="00523318">
              <w:rPr>
                <w:webHidden/>
              </w:rPr>
              <w:tab/>
            </w:r>
            <w:r w:rsidR="00523318">
              <w:rPr>
                <w:webHidden/>
              </w:rPr>
              <w:fldChar w:fldCharType="begin"/>
            </w:r>
            <w:r w:rsidR="00523318">
              <w:rPr>
                <w:webHidden/>
              </w:rPr>
              <w:instrText xml:space="preserve"> PAGEREF _Toc159568230 \h </w:instrText>
            </w:r>
            <w:r w:rsidR="00523318">
              <w:rPr>
                <w:webHidden/>
              </w:rPr>
            </w:r>
            <w:r w:rsidR="00523318">
              <w:rPr>
                <w:webHidden/>
              </w:rPr>
              <w:fldChar w:fldCharType="separate"/>
            </w:r>
            <w:r w:rsidR="00523318">
              <w:rPr>
                <w:webHidden/>
              </w:rPr>
              <w:t>4</w:t>
            </w:r>
            <w:r w:rsidR="00523318">
              <w:rPr>
                <w:webHidden/>
              </w:rPr>
              <w:fldChar w:fldCharType="end"/>
            </w:r>
          </w:hyperlink>
        </w:p>
        <w:p w14:paraId="1A48A666" w14:textId="563CB2C6" w:rsidR="00523318" w:rsidRDefault="00B22916">
          <w:pPr>
            <w:pStyle w:val="TOC2"/>
            <w:tabs>
              <w:tab w:val="left" w:pos="660"/>
            </w:tabs>
            <w:rPr>
              <w:rFonts w:eastAsiaTheme="minorEastAsia"/>
              <w:noProof/>
              <w:color w:val="auto"/>
              <w:kern w:val="2"/>
              <w:lang w:eastAsia="en-GB"/>
              <w14:ligatures w14:val="standardContextual"/>
            </w:rPr>
          </w:pPr>
          <w:hyperlink w:anchor="_Toc159568231" w:history="1">
            <w:r w:rsidR="00523318" w:rsidRPr="00340217">
              <w:rPr>
                <w:rStyle w:val="Hyperlink"/>
                <w:noProof/>
              </w:rPr>
              <w:t>3.1</w:t>
            </w:r>
            <w:r w:rsidR="00523318">
              <w:rPr>
                <w:rFonts w:eastAsiaTheme="minorEastAsia"/>
                <w:noProof/>
                <w:color w:val="auto"/>
                <w:kern w:val="2"/>
                <w:lang w:eastAsia="en-GB"/>
                <w14:ligatures w14:val="standardContextual"/>
              </w:rPr>
              <w:tab/>
            </w:r>
            <w:r w:rsidR="00523318" w:rsidRPr="00340217">
              <w:rPr>
                <w:rStyle w:val="Hyperlink"/>
                <w:noProof/>
              </w:rPr>
              <w:t>Requirements Traceability Summary</w:t>
            </w:r>
            <w:r w:rsidR="00523318">
              <w:rPr>
                <w:noProof/>
                <w:webHidden/>
              </w:rPr>
              <w:tab/>
            </w:r>
            <w:r w:rsidR="00523318">
              <w:rPr>
                <w:noProof/>
                <w:webHidden/>
              </w:rPr>
              <w:fldChar w:fldCharType="begin"/>
            </w:r>
            <w:r w:rsidR="00523318">
              <w:rPr>
                <w:noProof/>
                <w:webHidden/>
              </w:rPr>
              <w:instrText xml:space="preserve"> PAGEREF _Toc159568231 \h </w:instrText>
            </w:r>
            <w:r w:rsidR="00523318">
              <w:rPr>
                <w:noProof/>
                <w:webHidden/>
              </w:rPr>
            </w:r>
            <w:r w:rsidR="00523318">
              <w:rPr>
                <w:noProof/>
                <w:webHidden/>
              </w:rPr>
              <w:fldChar w:fldCharType="separate"/>
            </w:r>
            <w:r w:rsidR="00523318">
              <w:rPr>
                <w:noProof/>
                <w:webHidden/>
              </w:rPr>
              <w:t>4</w:t>
            </w:r>
            <w:r w:rsidR="00523318">
              <w:rPr>
                <w:noProof/>
                <w:webHidden/>
              </w:rPr>
              <w:fldChar w:fldCharType="end"/>
            </w:r>
          </w:hyperlink>
        </w:p>
        <w:p w14:paraId="70244E93" w14:textId="5126DA54" w:rsidR="00523318" w:rsidRDefault="00B22916">
          <w:pPr>
            <w:pStyle w:val="TOC1"/>
            <w:rPr>
              <w:rFonts w:eastAsiaTheme="minorEastAsia"/>
              <w:b w:val="0"/>
              <w:color w:val="auto"/>
              <w:kern w:val="2"/>
              <w:lang w:eastAsia="en-GB"/>
              <w14:ligatures w14:val="standardContextual"/>
            </w:rPr>
          </w:pPr>
          <w:hyperlink w:anchor="_Toc159568232" w:history="1">
            <w:r w:rsidR="00523318" w:rsidRPr="00340217">
              <w:rPr>
                <w:rStyle w:val="Hyperlink"/>
              </w:rPr>
              <w:t>4</w:t>
            </w:r>
            <w:r w:rsidR="00523318">
              <w:rPr>
                <w:rFonts w:eastAsiaTheme="minorEastAsia"/>
                <w:b w:val="0"/>
                <w:color w:val="auto"/>
                <w:kern w:val="2"/>
                <w:lang w:eastAsia="en-GB"/>
                <w14:ligatures w14:val="standardContextual"/>
              </w:rPr>
              <w:tab/>
            </w:r>
            <w:r w:rsidR="00523318" w:rsidRPr="00340217">
              <w:rPr>
                <w:rStyle w:val="Hyperlink"/>
              </w:rPr>
              <w:t>CIT Test Execution Summary</w:t>
            </w:r>
            <w:r w:rsidR="00523318">
              <w:rPr>
                <w:webHidden/>
              </w:rPr>
              <w:tab/>
            </w:r>
            <w:r w:rsidR="00523318">
              <w:rPr>
                <w:webHidden/>
              </w:rPr>
              <w:fldChar w:fldCharType="begin"/>
            </w:r>
            <w:r w:rsidR="00523318">
              <w:rPr>
                <w:webHidden/>
              </w:rPr>
              <w:instrText xml:space="preserve"> PAGEREF _Toc159568232 \h </w:instrText>
            </w:r>
            <w:r w:rsidR="00523318">
              <w:rPr>
                <w:webHidden/>
              </w:rPr>
            </w:r>
            <w:r w:rsidR="00523318">
              <w:rPr>
                <w:webHidden/>
              </w:rPr>
              <w:fldChar w:fldCharType="separate"/>
            </w:r>
            <w:r w:rsidR="00523318">
              <w:rPr>
                <w:webHidden/>
              </w:rPr>
              <w:t>4</w:t>
            </w:r>
            <w:r w:rsidR="00523318">
              <w:rPr>
                <w:webHidden/>
              </w:rPr>
              <w:fldChar w:fldCharType="end"/>
            </w:r>
          </w:hyperlink>
        </w:p>
        <w:p w14:paraId="3BE74E18" w14:textId="5CA5A62F" w:rsidR="00523318" w:rsidRDefault="00B22916">
          <w:pPr>
            <w:pStyle w:val="TOC2"/>
            <w:tabs>
              <w:tab w:val="left" w:pos="660"/>
            </w:tabs>
            <w:rPr>
              <w:rFonts w:eastAsiaTheme="minorEastAsia"/>
              <w:noProof/>
              <w:color w:val="auto"/>
              <w:kern w:val="2"/>
              <w:lang w:eastAsia="en-GB"/>
              <w14:ligatures w14:val="standardContextual"/>
            </w:rPr>
          </w:pPr>
          <w:hyperlink w:anchor="_Toc159568233" w:history="1">
            <w:r w:rsidR="00523318" w:rsidRPr="00340217">
              <w:rPr>
                <w:rStyle w:val="Hyperlink"/>
                <w:noProof/>
              </w:rPr>
              <w:t>4.1</w:t>
            </w:r>
            <w:r w:rsidR="00523318">
              <w:rPr>
                <w:rFonts w:eastAsiaTheme="minorEastAsia"/>
                <w:noProof/>
                <w:color w:val="auto"/>
                <w:kern w:val="2"/>
                <w:lang w:eastAsia="en-GB"/>
                <w14:ligatures w14:val="standardContextual"/>
              </w:rPr>
              <w:tab/>
            </w:r>
            <w:r w:rsidR="00523318" w:rsidRPr="00340217">
              <w:rPr>
                <w:rStyle w:val="Hyperlink"/>
                <w:noProof/>
              </w:rPr>
              <w:t>CIT Testing Executive Summary</w:t>
            </w:r>
            <w:r w:rsidR="00523318">
              <w:rPr>
                <w:noProof/>
                <w:webHidden/>
              </w:rPr>
              <w:tab/>
            </w:r>
            <w:r w:rsidR="00523318">
              <w:rPr>
                <w:noProof/>
                <w:webHidden/>
              </w:rPr>
              <w:fldChar w:fldCharType="begin"/>
            </w:r>
            <w:r w:rsidR="00523318">
              <w:rPr>
                <w:noProof/>
                <w:webHidden/>
              </w:rPr>
              <w:instrText xml:space="preserve"> PAGEREF _Toc159568233 \h </w:instrText>
            </w:r>
            <w:r w:rsidR="00523318">
              <w:rPr>
                <w:noProof/>
                <w:webHidden/>
              </w:rPr>
            </w:r>
            <w:r w:rsidR="00523318">
              <w:rPr>
                <w:noProof/>
                <w:webHidden/>
              </w:rPr>
              <w:fldChar w:fldCharType="separate"/>
            </w:r>
            <w:r w:rsidR="00523318">
              <w:rPr>
                <w:noProof/>
                <w:webHidden/>
              </w:rPr>
              <w:t>4</w:t>
            </w:r>
            <w:r w:rsidR="00523318">
              <w:rPr>
                <w:noProof/>
                <w:webHidden/>
              </w:rPr>
              <w:fldChar w:fldCharType="end"/>
            </w:r>
          </w:hyperlink>
        </w:p>
        <w:p w14:paraId="33ABCFC1" w14:textId="25F75FDB" w:rsidR="00523318" w:rsidRDefault="00B22916">
          <w:pPr>
            <w:pStyle w:val="TOC2"/>
            <w:tabs>
              <w:tab w:val="left" w:pos="660"/>
            </w:tabs>
            <w:rPr>
              <w:rFonts w:eastAsiaTheme="minorEastAsia"/>
              <w:noProof/>
              <w:color w:val="auto"/>
              <w:kern w:val="2"/>
              <w:lang w:eastAsia="en-GB"/>
              <w14:ligatures w14:val="standardContextual"/>
            </w:rPr>
          </w:pPr>
          <w:hyperlink w:anchor="_Toc159568234" w:history="1">
            <w:r w:rsidR="00523318" w:rsidRPr="00340217">
              <w:rPr>
                <w:rStyle w:val="Hyperlink"/>
                <w:noProof/>
              </w:rPr>
              <w:t>4.2</w:t>
            </w:r>
            <w:r w:rsidR="00523318">
              <w:rPr>
                <w:rFonts w:eastAsiaTheme="minorEastAsia"/>
                <w:noProof/>
                <w:color w:val="auto"/>
                <w:kern w:val="2"/>
                <w:lang w:eastAsia="en-GB"/>
                <w14:ligatures w14:val="standardContextual"/>
              </w:rPr>
              <w:tab/>
            </w:r>
            <w:r w:rsidR="00523318" w:rsidRPr="00340217">
              <w:rPr>
                <w:rStyle w:val="Hyperlink"/>
                <w:noProof/>
              </w:rPr>
              <w:t>In scope test scenarios</w:t>
            </w:r>
            <w:r w:rsidR="00523318">
              <w:rPr>
                <w:noProof/>
                <w:webHidden/>
              </w:rPr>
              <w:tab/>
            </w:r>
            <w:r w:rsidR="00523318">
              <w:rPr>
                <w:noProof/>
                <w:webHidden/>
              </w:rPr>
              <w:fldChar w:fldCharType="begin"/>
            </w:r>
            <w:r w:rsidR="00523318">
              <w:rPr>
                <w:noProof/>
                <w:webHidden/>
              </w:rPr>
              <w:instrText xml:space="preserve"> PAGEREF _Toc159568234 \h </w:instrText>
            </w:r>
            <w:r w:rsidR="00523318">
              <w:rPr>
                <w:noProof/>
                <w:webHidden/>
              </w:rPr>
            </w:r>
            <w:r w:rsidR="00523318">
              <w:rPr>
                <w:noProof/>
                <w:webHidden/>
              </w:rPr>
              <w:fldChar w:fldCharType="separate"/>
            </w:r>
            <w:r w:rsidR="00523318">
              <w:rPr>
                <w:noProof/>
                <w:webHidden/>
              </w:rPr>
              <w:t>4</w:t>
            </w:r>
            <w:r w:rsidR="00523318">
              <w:rPr>
                <w:noProof/>
                <w:webHidden/>
              </w:rPr>
              <w:fldChar w:fldCharType="end"/>
            </w:r>
          </w:hyperlink>
        </w:p>
        <w:p w14:paraId="614DDB34" w14:textId="0CF0D828" w:rsidR="00523318" w:rsidRDefault="00B22916">
          <w:pPr>
            <w:pStyle w:val="TOC2"/>
            <w:tabs>
              <w:tab w:val="left" w:pos="660"/>
            </w:tabs>
            <w:rPr>
              <w:rFonts w:eastAsiaTheme="minorEastAsia"/>
              <w:noProof/>
              <w:color w:val="auto"/>
              <w:kern w:val="2"/>
              <w:lang w:eastAsia="en-GB"/>
              <w14:ligatures w14:val="standardContextual"/>
            </w:rPr>
          </w:pPr>
          <w:hyperlink w:anchor="_Toc159568235" w:history="1">
            <w:r w:rsidR="00523318" w:rsidRPr="00340217">
              <w:rPr>
                <w:rStyle w:val="Hyperlink"/>
                <w:noProof/>
              </w:rPr>
              <w:t>4.3</w:t>
            </w:r>
            <w:r w:rsidR="00523318">
              <w:rPr>
                <w:rFonts w:eastAsiaTheme="minorEastAsia"/>
                <w:noProof/>
                <w:color w:val="auto"/>
                <w:kern w:val="2"/>
                <w:lang w:eastAsia="en-GB"/>
                <w14:ligatures w14:val="standardContextual"/>
              </w:rPr>
              <w:tab/>
            </w:r>
            <w:r w:rsidR="00523318" w:rsidRPr="00340217">
              <w:rPr>
                <w:rStyle w:val="Hyperlink"/>
                <w:noProof/>
              </w:rPr>
              <w:t>Out of scope test scenarios</w:t>
            </w:r>
            <w:r w:rsidR="00523318">
              <w:rPr>
                <w:noProof/>
                <w:webHidden/>
              </w:rPr>
              <w:tab/>
            </w:r>
            <w:r w:rsidR="00523318">
              <w:rPr>
                <w:noProof/>
                <w:webHidden/>
              </w:rPr>
              <w:fldChar w:fldCharType="begin"/>
            </w:r>
            <w:r w:rsidR="00523318">
              <w:rPr>
                <w:noProof/>
                <w:webHidden/>
              </w:rPr>
              <w:instrText xml:space="preserve"> PAGEREF _Toc159568235 \h </w:instrText>
            </w:r>
            <w:r w:rsidR="00523318">
              <w:rPr>
                <w:noProof/>
                <w:webHidden/>
              </w:rPr>
            </w:r>
            <w:r w:rsidR="00523318">
              <w:rPr>
                <w:noProof/>
                <w:webHidden/>
              </w:rPr>
              <w:fldChar w:fldCharType="separate"/>
            </w:r>
            <w:r w:rsidR="00523318">
              <w:rPr>
                <w:noProof/>
                <w:webHidden/>
              </w:rPr>
              <w:t>4</w:t>
            </w:r>
            <w:r w:rsidR="00523318">
              <w:rPr>
                <w:noProof/>
                <w:webHidden/>
              </w:rPr>
              <w:fldChar w:fldCharType="end"/>
            </w:r>
          </w:hyperlink>
        </w:p>
        <w:p w14:paraId="02DF4DA9" w14:textId="0087096B" w:rsidR="00523318" w:rsidRDefault="00B22916">
          <w:pPr>
            <w:pStyle w:val="TOC2"/>
            <w:tabs>
              <w:tab w:val="left" w:pos="660"/>
            </w:tabs>
            <w:rPr>
              <w:rFonts w:eastAsiaTheme="minorEastAsia"/>
              <w:noProof/>
              <w:color w:val="auto"/>
              <w:kern w:val="2"/>
              <w:lang w:eastAsia="en-GB"/>
              <w14:ligatures w14:val="standardContextual"/>
            </w:rPr>
          </w:pPr>
          <w:hyperlink w:anchor="_Toc159568236" w:history="1">
            <w:r w:rsidR="00523318" w:rsidRPr="00340217">
              <w:rPr>
                <w:rStyle w:val="Hyperlink"/>
                <w:noProof/>
              </w:rPr>
              <w:t>4.4</w:t>
            </w:r>
            <w:r w:rsidR="00523318">
              <w:rPr>
                <w:rFonts w:eastAsiaTheme="minorEastAsia"/>
                <w:noProof/>
                <w:color w:val="auto"/>
                <w:kern w:val="2"/>
                <w:lang w:eastAsia="en-GB"/>
                <w14:ligatures w14:val="standardContextual"/>
              </w:rPr>
              <w:tab/>
            </w:r>
            <w:r w:rsidR="00523318" w:rsidRPr="00340217">
              <w:rPr>
                <w:rStyle w:val="Hyperlink"/>
                <w:noProof/>
              </w:rPr>
              <w:t>CIT Testing Milestones Planned vs Actual</w:t>
            </w:r>
            <w:r w:rsidR="00523318">
              <w:rPr>
                <w:noProof/>
                <w:webHidden/>
              </w:rPr>
              <w:tab/>
            </w:r>
            <w:r w:rsidR="00523318">
              <w:rPr>
                <w:noProof/>
                <w:webHidden/>
              </w:rPr>
              <w:fldChar w:fldCharType="begin"/>
            </w:r>
            <w:r w:rsidR="00523318">
              <w:rPr>
                <w:noProof/>
                <w:webHidden/>
              </w:rPr>
              <w:instrText xml:space="preserve"> PAGEREF _Toc159568236 \h </w:instrText>
            </w:r>
            <w:r w:rsidR="00523318">
              <w:rPr>
                <w:noProof/>
                <w:webHidden/>
              </w:rPr>
            </w:r>
            <w:r w:rsidR="00523318">
              <w:rPr>
                <w:noProof/>
                <w:webHidden/>
              </w:rPr>
              <w:fldChar w:fldCharType="separate"/>
            </w:r>
            <w:r w:rsidR="00523318">
              <w:rPr>
                <w:noProof/>
                <w:webHidden/>
              </w:rPr>
              <w:t>5</w:t>
            </w:r>
            <w:r w:rsidR="00523318">
              <w:rPr>
                <w:noProof/>
                <w:webHidden/>
              </w:rPr>
              <w:fldChar w:fldCharType="end"/>
            </w:r>
          </w:hyperlink>
        </w:p>
        <w:p w14:paraId="4BB2F1DC" w14:textId="55256204" w:rsidR="00523318" w:rsidRDefault="00B22916">
          <w:pPr>
            <w:pStyle w:val="TOC2"/>
            <w:tabs>
              <w:tab w:val="left" w:pos="660"/>
            </w:tabs>
            <w:rPr>
              <w:rFonts w:eastAsiaTheme="minorEastAsia"/>
              <w:noProof/>
              <w:color w:val="auto"/>
              <w:kern w:val="2"/>
              <w:lang w:eastAsia="en-GB"/>
              <w14:ligatures w14:val="standardContextual"/>
            </w:rPr>
          </w:pPr>
          <w:hyperlink w:anchor="_Toc159568237" w:history="1">
            <w:r w:rsidR="00523318" w:rsidRPr="00340217">
              <w:rPr>
                <w:rStyle w:val="Hyperlink"/>
                <w:noProof/>
              </w:rPr>
              <w:t>4.5</w:t>
            </w:r>
            <w:r w:rsidR="00523318">
              <w:rPr>
                <w:rFonts w:eastAsiaTheme="minorEastAsia"/>
                <w:noProof/>
                <w:color w:val="auto"/>
                <w:kern w:val="2"/>
                <w:lang w:eastAsia="en-GB"/>
                <w14:ligatures w14:val="standardContextual"/>
              </w:rPr>
              <w:tab/>
            </w:r>
            <w:r w:rsidR="00523318" w:rsidRPr="00340217">
              <w:rPr>
                <w:rStyle w:val="Hyperlink"/>
                <w:noProof/>
              </w:rPr>
              <w:t>Final Overall Execution Status</w:t>
            </w:r>
            <w:r w:rsidR="00523318">
              <w:rPr>
                <w:noProof/>
                <w:webHidden/>
              </w:rPr>
              <w:tab/>
            </w:r>
            <w:r w:rsidR="00523318">
              <w:rPr>
                <w:noProof/>
                <w:webHidden/>
              </w:rPr>
              <w:fldChar w:fldCharType="begin"/>
            </w:r>
            <w:r w:rsidR="00523318">
              <w:rPr>
                <w:noProof/>
                <w:webHidden/>
              </w:rPr>
              <w:instrText xml:space="preserve"> PAGEREF _Toc159568237 \h </w:instrText>
            </w:r>
            <w:r w:rsidR="00523318">
              <w:rPr>
                <w:noProof/>
                <w:webHidden/>
              </w:rPr>
            </w:r>
            <w:r w:rsidR="00523318">
              <w:rPr>
                <w:noProof/>
                <w:webHidden/>
              </w:rPr>
              <w:fldChar w:fldCharType="separate"/>
            </w:r>
            <w:r w:rsidR="00523318">
              <w:rPr>
                <w:noProof/>
                <w:webHidden/>
              </w:rPr>
              <w:t>5</w:t>
            </w:r>
            <w:r w:rsidR="00523318">
              <w:rPr>
                <w:noProof/>
                <w:webHidden/>
              </w:rPr>
              <w:fldChar w:fldCharType="end"/>
            </w:r>
          </w:hyperlink>
        </w:p>
        <w:p w14:paraId="2AF557DF" w14:textId="4ED71968" w:rsidR="00523318" w:rsidRDefault="00B22916">
          <w:pPr>
            <w:pStyle w:val="TOC1"/>
            <w:rPr>
              <w:rFonts w:eastAsiaTheme="minorEastAsia"/>
              <w:b w:val="0"/>
              <w:color w:val="auto"/>
              <w:kern w:val="2"/>
              <w:lang w:eastAsia="en-GB"/>
              <w14:ligatures w14:val="standardContextual"/>
            </w:rPr>
          </w:pPr>
          <w:hyperlink w:anchor="_Toc159568238" w:history="1">
            <w:r w:rsidR="00523318" w:rsidRPr="00340217">
              <w:rPr>
                <w:rStyle w:val="Hyperlink"/>
              </w:rPr>
              <w:t>5</w:t>
            </w:r>
            <w:r w:rsidR="00523318">
              <w:rPr>
                <w:rFonts w:eastAsiaTheme="minorEastAsia"/>
                <w:b w:val="0"/>
                <w:color w:val="auto"/>
                <w:kern w:val="2"/>
                <w:lang w:eastAsia="en-GB"/>
                <w14:ligatures w14:val="standardContextual"/>
              </w:rPr>
              <w:tab/>
            </w:r>
            <w:r w:rsidR="00523318" w:rsidRPr="00340217">
              <w:rPr>
                <w:rStyle w:val="Hyperlink"/>
              </w:rPr>
              <w:t>CIT Stub Tool</w:t>
            </w:r>
            <w:r w:rsidR="00523318">
              <w:rPr>
                <w:webHidden/>
              </w:rPr>
              <w:tab/>
            </w:r>
            <w:r w:rsidR="00523318">
              <w:rPr>
                <w:webHidden/>
              </w:rPr>
              <w:fldChar w:fldCharType="begin"/>
            </w:r>
            <w:r w:rsidR="00523318">
              <w:rPr>
                <w:webHidden/>
              </w:rPr>
              <w:instrText xml:space="preserve"> PAGEREF _Toc159568238 \h </w:instrText>
            </w:r>
            <w:r w:rsidR="00523318">
              <w:rPr>
                <w:webHidden/>
              </w:rPr>
            </w:r>
            <w:r w:rsidR="00523318">
              <w:rPr>
                <w:webHidden/>
              </w:rPr>
              <w:fldChar w:fldCharType="separate"/>
            </w:r>
            <w:r w:rsidR="00523318">
              <w:rPr>
                <w:webHidden/>
              </w:rPr>
              <w:t>6</w:t>
            </w:r>
            <w:r w:rsidR="00523318">
              <w:rPr>
                <w:webHidden/>
              </w:rPr>
              <w:fldChar w:fldCharType="end"/>
            </w:r>
          </w:hyperlink>
        </w:p>
        <w:p w14:paraId="2138D36A" w14:textId="4296AC14" w:rsidR="00523318" w:rsidRDefault="00B22916">
          <w:pPr>
            <w:pStyle w:val="TOC1"/>
            <w:rPr>
              <w:rFonts w:eastAsiaTheme="minorEastAsia"/>
              <w:b w:val="0"/>
              <w:color w:val="auto"/>
              <w:kern w:val="2"/>
              <w:lang w:eastAsia="en-GB"/>
              <w14:ligatures w14:val="standardContextual"/>
            </w:rPr>
          </w:pPr>
          <w:hyperlink w:anchor="_Toc159568239" w:history="1">
            <w:r w:rsidR="00523318" w:rsidRPr="00340217">
              <w:rPr>
                <w:rStyle w:val="Hyperlink"/>
              </w:rPr>
              <w:t>6</w:t>
            </w:r>
            <w:r w:rsidR="00523318">
              <w:rPr>
                <w:rFonts w:eastAsiaTheme="minorEastAsia"/>
                <w:b w:val="0"/>
                <w:color w:val="auto"/>
                <w:kern w:val="2"/>
                <w:lang w:eastAsia="en-GB"/>
                <w14:ligatures w14:val="standardContextual"/>
              </w:rPr>
              <w:tab/>
            </w:r>
            <w:r w:rsidR="00523318" w:rsidRPr="00340217">
              <w:rPr>
                <w:rStyle w:val="Hyperlink"/>
              </w:rPr>
              <w:t>Outstanding Testing – Secondary Routing</w:t>
            </w:r>
            <w:r w:rsidR="00523318">
              <w:rPr>
                <w:webHidden/>
              </w:rPr>
              <w:tab/>
            </w:r>
            <w:r w:rsidR="00523318">
              <w:rPr>
                <w:webHidden/>
              </w:rPr>
              <w:fldChar w:fldCharType="begin"/>
            </w:r>
            <w:r w:rsidR="00523318">
              <w:rPr>
                <w:webHidden/>
              </w:rPr>
              <w:instrText xml:space="preserve"> PAGEREF _Toc159568239 \h </w:instrText>
            </w:r>
            <w:r w:rsidR="00523318">
              <w:rPr>
                <w:webHidden/>
              </w:rPr>
            </w:r>
            <w:r w:rsidR="00523318">
              <w:rPr>
                <w:webHidden/>
              </w:rPr>
              <w:fldChar w:fldCharType="separate"/>
            </w:r>
            <w:r w:rsidR="00523318">
              <w:rPr>
                <w:webHidden/>
              </w:rPr>
              <w:t>6</w:t>
            </w:r>
            <w:r w:rsidR="00523318">
              <w:rPr>
                <w:webHidden/>
              </w:rPr>
              <w:fldChar w:fldCharType="end"/>
            </w:r>
          </w:hyperlink>
        </w:p>
        <w:p w14:paraId="1C135556" w14:textId="276D8F34" w:rsidR="00523318" w:rsidRDefault="00B22916">
          <w:pPr>
            <w:pStyle w:val="TOC1"/>
            <w:rPr>
              <w:rFonts w:eastAsiaTheme="minorEastAsia"/>
              <w:b w:val="0"/>
              <w:color w:val="auto"/>
              <w:kern w:val="2"/>
              <w:lang w:eastAsia="en-GB"/>
              <w14:ligatures w14:val="standardContextual"/>
            </w:rPr>
          </w:pPr>
          <w:hyperlink w:anchor="_Toc159568240" w:history="1">
            <w:r w:rsidR="00523318" w:rsidRPr="00340217">
              <w:rPr>
                <w:rStyle w:val="Hyperlink"/>
              </w:rPr>
              <w:t>7</w:t>
            </w:r>
            <w:r w:rsidR="00523318">
              <w:rPr>
                <w:rFonts w:eastAsiaTheme="minorEastAsia"/>
                <w:b w:val="0"/>
                <w:color w:val="auto"/>
                <w:kern w:val="2"/>
                <w:lang w:eastAsia="en-GB"/>
                <w14:ligatures w14:val="standardContextual"/>
              </w:rPr>
              <w:tab/>
            </w:r>
            <w:r w:rsidR="00523318" w:rsidRPr="00340217">
              <w:rPr>
                <w:rStyle w:val="Hyperlink"/>
              </w:rPr>
              <w:t>DIP Onboarding</w:t>
            </w:r>
            <w:r w:rsidR="00523318">
              <w:rPr>
                <w:webHidden/>
              </w:rPr>
              <w:tab/>
            </w:r>
            <w:r w:rsidR="00523318">
              <w:rPr>
                <w:webHidden/>
              </w:rPr>
              <w:fldChar w:fldCharType="begin"/>
            </w:r>
            <w:r w:rsidR="00523318">
              <w:rPr>
                <w:webHidden/>
              </w:rPr>
              <w:instrText xml:space="preserve"> PAGEREF _Toc159568240 \h </w:instrText>
            </w:r>
            <w:r w:rsidR="00523318">
              <w:rPr>
                <w:webHidden/>
              </w:rPr>
            </w:r>
            <w:r w:rsidR="00523318">
              <w:rPr>
                <w:webHidden/>
              </w:rPr>
              <w:fldChar w:fldCharType="separate"/>
            </w:r>
            <w:r w:rsidR="00523318">
              <w:rPr>
                <w:webHidden/>
              </w:rPr>
              <w:t>6</w:t>
            </w:r>
            <w:r w:rsidR="00523318">
              <w:rPr>
                <w:webHidden/>
              </w:rPr>
              <w:fldChar w:fldCharType="end"/>
            </w:r>
          </w:hyperlink>
        </w:p>
        <w:p w14:paraId="2CBD9730" w14:textId="389C1E47" w:rsidR="00523318" w:rsidRDefault="00B22916">
          <w:pPr>
            <w:pStyle w:val="TOC1"/>
            <w:rPr>
              <w:rFonts w:eastAsiaTheme="minorEastAsia"/>
              <w:b w:val="0"/>
              <w:color w:val="auto"/>
              <w:kern w:val="2"/>
              <w:lang w:eastAsia="en-GB"/>
              <w14:ligatures w14:val="standardContextual"/>
            </w:rPr>
          </w:pPr>
          <w:hyperlink w:anchor="_Toc159568241" w:history="1">
            <w:r w:rsidR="00523318" w:rsidRPr="00340217">
              <w:rPr>
                <w:rStyle w:val="Hyperlink"/>
              </w:rPr>
              <w:t>8</w:t>
            </w:r>
            <w:r w:rsidR="00523318">
              <w:rPr>
                <w:rFonts w:eastAsiaTheme="minorEastAsia"/>
                <w:b w:val="0"/>
                <w:color w:val="auto"/>
                <w:kern w:val="2"/>
                <w:lang w:eastAsia="en-GB"/>
                <w14:ligatures w14:val="standardContextual"/>
              </w:rPr>
              <w:tab/>
            </w:r>
            <w:r w:rsidR="00523318" w:rsidRPr="00340217">
              <w:rPr>
                <w:rStyle w:val="Hyperlink"/>
              </w:rPr>
              <w:t>CIT Assurance</w:t>
            </w:r>
            <w:r w:rsidR="00523318">
              <w:rPr>
                <w:webHidden/>
              </w:rPr>
              <w:tab/>
            </w:r>
            <w:r w:rsidR="00523318">
              <w:rPr>
                <w:webHidden/>
              </w:rPr>
              <w:fldChar w:fldCharType="begin"/>
            </w:r>
            <w:r w:rsidR="00523318">
              <w:rPr>
                <w:webHidden/>
              </w:rPr>
              <w:instrText xml:space="preserve"> PAGEREF _Toc159568241 \h </w:instrText>
            </w:r>
            <w:r w:rsidR="00523318">
              <w:rPr>
                <w:webHidden/>
              </w:rPr>
            </w:r>
            <w:r w:rsidR="00523318">
              <w:rPr>
                <w:webHidden/>
              </w:rPr>
              <w:fldChar w:fldCharType="separate"/>
            </w:r>
            <w:r w:rsidR="00523318">
              <w:rPr>
                <w:webHidden/>
              </w:rPr>
              <w:t>6</w:t>
            </w:r>
            <w:r w:rsidR="00523318">
              <w:rPr>
                <w:webHidden/>
              </w:rPr>
              <w:fldChar w:fldCharType="end"/>
            </w:r>
          </w:hyperlink>
        </w:p>
        <w:p w14:paraId="005DE934" w14:textId="60A026E8" w:rsidR="00523318" w:rsidRDefault="00B22916">
          <w:pPr>
            <w:pStyle w:val="TOC3"/>
            <w:tabs>
              <w:tab w:val="left" w:pos="1100"/>
            </w:tabs>
            <w:rPr>
              <w:rFonts w:eastAsiaTheme="minorEastAsia"/>
              <w:kern w:val="2"/>
              <w:lang w:eastAsia="en-GB"/>
              <w14:ligatures w14:val="standardContextual"/>
            </w:rPr>
          </w:pPr>
          <w:hyperlink w:anchor="_Toc159568242" w:history="1">
            <w:r w:rsidR="00523318" w:rsidRPr="00340217">
              <w:rPr>
                <w:rStyle w:val="Hyperlink"/>
              </w:rPr>
              <w:t>8.1.1</w:t>
            </w:r>
            <w:r w:rsidR="00523318">
              <w:rPr>
                <w:rFonts w:eastAsiaTheme="minorEastAsia"/>
                <w:kern w:val="2"/>
                <w:lang w:eastAsia="en-GB"/>
                <w14:ligatures w14:val="standardContextual"/>
              </w:rPr>
              <w:tab/>
            </w:r>
            <w:r w:rsidR="00523318" w:rsidRPr="00340217">
              <w:rPr>
                <w:rStyle w:val="Hyperlink"/>
              </w:rPr>
              <w:t>CIT Test Case and Defect Assurance</w:t>
            </w:r>
            <w:r w:rsidR="00523318">
              <w:rPr>
                <w:webHidden/>
              </w:rPr>
              <w:tab/>
            </w:r>
            <w:r w:rsidR="00523318">
              <w:rPr>
                <w:webHidden/>
              </w:rPr>
              <w:fldChar w:fldCharType="begin"/>
            </w:r>
            <w:r w:rsidR="00523318">
              <w:rPr>
                <w:webHidden/>
              </w:rPr>
              <w:instrText xml:space="preserve"> PAGEREF _Toc159568242 \h </w:instrText>
            </w:r>
            <w:r w:rsidR="00523318">
              <w:rPr>
                <w:webHidden/>
              </w:rPr>
            </w:r>
            <w:r w:rsidR="00523318">
              <w:rPr>
                <w:webHidden/>
              </w:rPr>
              <w:fldChar w:fldCharType="separate"/>
            </w:r>
            <w:r w:rsidR="00523318">
              <w:rPr>
                <w:webHidden/>
              </w:rPr>
              <w:t>6</w:t>
            </w:r>
            <w:r w:rsidR="00523318">
              <w:rPr>
                <w:webHidden/>
              </w:rPr>
              <w:fldChar w:fldCharType="end"/>
            </w:r>
          </w:hyperlink>
        </w:p>
        <w:p w14:paraId="2DC81E6C" w14:textId="3A25A47A" w:rsidR="00523318" w:rsidRDefault="00B22916">
          <w:pPr>
            <w:pStyle w:val="TOC3"/>
            <w:tabs>
              <w:tab w:val="left" w:pos="1100"/>
            </w:tabs>
            <w:rPr>
              <w:rFonts w:eastAsiaTheme="minorEastAsia"/>
              <w:kern w:val="2"/>
              <w:lang w:eastAsia="en-GB"/>
              <w14:ligatures w14:val="standardContextual"/>
            </w:rPr>
          </w:pPr>
          <w:hyperlink w:anchor="_Toc159568243" w:history="1">
            <w:r w:rsidR="00523318" w:rsidRPr="00340217">
              <w:rPr>
                <w:rStyle w:val="Hyperlink"/>
              </w:rPr>
              <w:t>8.1.2</w:t>
            </w:r>
            <w:r w:rsidR="00523318">
              <w:rPr>
                <w:rFonts w:eastAsiaTheme="minorEastAsia"/>
                <w:kern w:val="2"/>
                <w:lang w:eastAsia="en-GB"/>
                <w14:ligatures w14:val="standardContextual"/>
              </w:rPr>
              <w:tab/>
            </w:r>
            <w:r w:rsidR="00523318" w:rsidRPr="00340217">
              <w:rPr>
                <w:rStyle w:val="Hyperlink"/>
              </w:rPr>
              <w:t>CIT Participant Completion Assurance</w:t>
            </w:r>
            <w:r w:rsidR="00523318">
              <w:rPr>
                <w:webHidden/>
              </w:rPr>
              <w:tab/>
            </w:r>
            <w:r w:rsidR="00523318">
              <w:rPr>
                <w:webHidden/>
              </w:rPr>
              <w:fldChar w:fldCharType="begin"/>
            </w:r>
            <w:r w:rsidR="00523318">
              <w:rPr>
                <w:webHidden/>
              </w:rPr>
              <w:instrText xml:space="preserve"> PAGEREF _Toc159568243 \h </w:instrText>
            </w:r>
            <w:r w:rsidR="00523318">
              <w:rPr>
                <w:webHidden/>
              </w:rPr>
            </w:r>
            <w:r w:rsidR="00523318">
              <w:rPr>
                <w:webHidden/>
              </w:rPr>
              <w:fldChar w:fldCharType="separate"/>
            </w:r>
            <w:r w:rsidR="00523318">
              <w:rPr>
                <w:webHidden/>
              </w:rPr>
              <w:t>7</w:t>
            </w:r>
            <w:r w:rsidR="00523318">
              <w:rPr>
                <w:webHidden/>
              </w:rPr>
              <w:fldChar w:fldCharType="end"/>
            </w:r>
          </w:hyperlink>
        </w:p>
        <w:p w14:paraId="7143E75B" w14:textId="27D1A3B5" w:rsidR="00523318" w:rsidRDefault="00B22916">
          <w:pPr>
            <w:pStyle w:val="TOC1"/>
            <w:rPr>
              <w:rFonts w:eastAsiaTheme="minorEastAsia"/>
              <w:b w:val="0"/>
              <w:color w:val="auto"/>
              <w:kern w:val="2"/>
              <w:lang w:eastAsia="en-GB"/>
              <w14:ligatures w14:val="standardContextual"/>
            </w:rPr>
          </w:pPr>
          <w:hyperlink w:anchor="_Toc159568244" w:history="1">
            <w:r w:rsidR="00523318" w:rsidRPr="00340217">
              <w:rPr>
                <w:rStyle w:val="Hyperlink"/>
              </w:rPr>
              <w:t>9</w:t>
            </w:r>
            <w:r w:rsidR="00523318">
              <w:rPr>
                <w:rFonts w:eastAsiaTheme="minorEastAsia"/>
                <w:b w:val="0"/>
                <w:color w:val="auto"/>
                <w:kern w:val="2"/>
                <w:lang w:eastAsia="en-GB"/>
                <w14:ligatures w14:val="standardContextual"/>
              </w:rPr>
              <w:tab/>
            </w:r>
            <w:r w:rsidR="00523318" w:rsidRPr="00340217">
              <w:rPr>
                <w:rStyle w:val="Hyperlink"/>
              </w:rPr>
              <w:t>CIT Testing Defect Summary</w:t>
            </w:r>
            <w:r w:rsidR="00523318">
              <w:rPr>
                <w:webHidden/>
              </w:rPr>
              <w:tab/>
            </w:r>
            <w:r w:rsidR="00523318">
              <w:rPr>
                <w:webHidden/>
              </w:rPr>
              <w:fldChar w:fldCharType="begin"/>
            </w:r>
            <w:r w:rsidR="00523318">
              <w:rPr>
                <w:webHidden/>
              </w:rPr>
              <w:instrText xml:space="preserve"> PAGEREF _Toc159568244 \h </w:instrText>
            </w:r>
            <w:r w:rsidR="00523318">
              <w:rPr>
                <w:webHidden/>
              </w:rPr>
            </w:r>
            <w:r w:rsidR="00523318">
              <w:rPr>
                <w:webHidden/>
              </w:rPr>
              <w:fldChar w:fldCharType="separate"/>
            </w:r>
            <w:r w:rsidR="00523318">
              <w:rPr>
                <w:webHidden/>
              </w:rPr>
              <w:t>7</w:t>
            </w:r>
            <w:r w:rsidR="00523318">
              <w:rPr>
                <w:webHidden/>
              </w:rPr>
              <w:fldChar w:fldCharType="end"/>
            </w:r>
          </w:hyperlink>
        </w:p>
        <w:p w14:paraId="550F7948" w14:textId="3011C95E" w:rsidR="00523318" w:rsidRDefault="00B22916">
          <w:pPr>
            <w:pStyle w:val="TOC3"/>
            <w:tabs>
              <w:tab w:val="left" w:pos="1100"/>
            </w:tabs>
            <w:rPr>
              <w:rFonts w:eastAsiaTheme="minorEastAsia"/>
              <w:kern w:val="2"/>
              <w:lang w:eastAsia="en-GB"/>
              <w14:ligatures w14:val="standardContextual"/>
            </w:rPr>
          </w:pPr>
          <w:hyperlink w:anchor="_Toc159568245" w:history="1">
            <w:r w:rsidR="00523318" w:rsidRPr="00340217">
              <w:rPr>
                <w:rStyle w:val="Hyperlink"/>
              </w:rPr>
              <w:t>9.1.1</w:t>
            </w:r>
            <w:r w:rsidR="00523318">
              <w:rPr>
                <w:rFonts w:eastAsiaTheme="minorEastAsia"/>
                <w:kern w:val="2"/>
                <w:lang w:eastAsia="en-GB"/>
                <w14:ligatures w14:val="standardContextual"/>
              </w:rPr>
              <w:tab/>
            </w:r>
            <w:r w:rsidR="00523318" w:rsidRPr="00340217">
              <w:rPr>
                <w:rStyle w:val="Hyperlink"/>
              </w:rPr>
              <w:t>Summary of Defects – Closure Reason</w:t>
            </w:r>
            <w:r w:rsidR="00523318">
              <w:rPr>
                <w:webHidden/>
              </w:rPr>
              <w:tab/>
            </w:r>
            <w:r w:rsidR="00523318">
              <w:rPr>
                <w:webHidden/>
              </w:rPr>
              <w:fldChar w:fldCharType="begin"/>
            </w:r>
            <w:r w:rsidR="00523318">
              <w:rPr>
                <w:webHidden/>
              </w:rPr>
              <w:instrText xml:space="preserve"> PAGEREF _Toc159568245 \h </w:instrText>
            </w:r>
            <w:r w:rsidR="00523318">
              <w:rPr>
                <w:webHidden/>
              </w:rPr>
            </w:r>
            <w:r w:rsidR="00523318">
              <w:rPr>
                <w:webHidden/>
              </w:rPr>
              <w:fldChar w:fldCharType="separate"/>
            </w:r>
            <w:r w:rsidR="00523318">
              <w:rPr>
                <w:webHidden/>
              </w:rPr>
              <w:t>7</w:t>
            </w:r>
            <w:r w:rsidR="00523318">
              <w:rPr>
                <w:webHidden/>
              </w:rPr>
              <w:fldChar w:fldCharType="end"/>
            </w:r>
          </w:hyperlink>
        </w:p>
        <w:p w14:paraId="4DAC964C" w14:textId="7502753D" w:rsidR="00523318" w:rsidRDefault="00B22916">
          <w:pPr>
            <w:pStyle w:val="TOC3"/>
            <w:tabs>
              <w:tab w:val="left" w:pos="1100"/>
            </w:tabs>
            <w:rPr>
              <w:rFonts w:eastAsiaTheme="minorEastAsia"/>
              <w:kern w:val="2"/>
              <w:lang w:eastAsia="en-GB"/>
              <w14:ligatures w14:val="standardContextual"/>
            </w:rPr>
          </w:pPr>
          <w:hyperlink w:anchor="_Toc159568246" w:history="1">
            <w:r w:rsidR="00523318" w:rsidRPr="00340217">
              <w:rPr>
                <w:rStyle w:val="Hyperlink"/>
              </w:rPr>
              <w:t>9.1.2</w:t>
            </w:r>
            <w:r w:rsidR="00523318">
              <w:rPr>
                <w:rFonts w:eastAsiaTheme="minorEastAsia"/>
                <w:kern w:val="2"/>
                <w:lang w:eastAsia="en-GB"/>
                <w14:ligatures w14:val="standardContextual"/>
              </w:rPr>
              <w:tab/>
            </w:r>
            <w:r w:rsidR="00523318" w:rsidRPr="00340217">
              <w:rPr>
                <w:rStyle w:val="Hyperlink"/>
              </w:rPr>
              <w:t>Outstanding Defects and Work Off Plans</w:t>
            </w:r>
            <w:r w:rsidR="00523318">
              <w:rPr>
                <w:webHidden/>
              </w:rPr>
              <w:tab/>
            </w:r>
            <w:r w:rsidR="00523318">
              <w:rPr>
                <w:webHidden/>
              </w:rPr>
              <w:fldChar w:fldCharType="begin"/>
            </w:r>
            <w:r w:rsidR="00523318">
              <w:rPr>
                <w:webHidden/>
              </w:rPr>
              <w:instrText xml:space="preserve"> PAGEREF _Toc159568246 \h </w:instrText>
            </w:r>
            <w:r w:rsidR="00523318">
              <w:rPr>
                <w:webHidden/>
              </w:rPr>
            </w:r>
            <w:r w:rsidR="00523318">
              <w:rPr>
                <w:webHidden/>
              </w:rPr>
              <w:fldChar w:fldCharType="separate"/>
            </w:r>
            <w:r w:rsidR="00523318">
              <w:rPr>
                <w:webHidden/>
              </w:rPr>
              <w:t>7</w:t>
            </w:r>
            <w:r w:rsidR="00523318">
              <w:rPr>
                <w:webHidden/>
              </w:rPr>
              <w:fldChar w:fldCharType="end"/>
            </w:r>
          </w:hyperlink>
        </w:p>
        <w:p w14:paraId="710EC4F6" w14:textId="324FFE77" w:rsidR="00523318" w:rsidRDefault="00B22916">
          <w:pPr>
            <w:pStyle w:val="TOC3"/>
            <w:tabs>
              <w:tab w:val="left" w:pos="1100"/>
            </w:tabs>
            <w:rPr>
              <w:rFonts w:eastAsiaTheme="minorEastAsia"/>
              <w:kern w:val="2"/>
              <w:lang w:eastAsia="en-GB"/>
              <w14:ligatures w14:val="standardContextual"/>
            </w:rPr>
          </w:pPr>
          <w:hyperlink w:anchor="_Toc159568247" w:history="1">
            <w:r w:rsidR="00523318" w:rsidRPr="00340217">
              <w:rPr>
                <w:rStyle w:val="Hyperlink"/>
              </w:rPr>
              <w:t>9.1.3</w:t>
            </w:r>
            <w:r w:rsidR="00523318">
              <w:rPr>
                <w:rFonts w:eastAsiaTheme="minorEastAsia"/>
                <w:kern w:val="2"/>
                <w:lang w:eastAsia="en-GB"/>
                <w14:ligatures w14:val="standardContextual"/>
              </w:rPr>
              <w:tab/>
            </w:r>
            <w:r w:rsidR="00523318" w:rsidRPr="00340217">
              <w:rPr>
                <w:rStyle w:val="Hyperlink"/>
              </w:rPr>
              <w:t>Summary of Outstanding Defects by Severity</w:t>
            </w:r>
            <w:r w:rsidR="00523318">
              <w:rPr>
                <w:webHidden/>
              </w:rPr>
              <w:tab/>
            </w:r>
            <w:r w:rsidR="00523318">
              <w:rPr>
                <w:webHidden/>
              </w:rPr>
              <w:fldChar w:fldCharType="begin"/>
            </w:r>
            <w:r w:rsidR="00523318">
              <w:rPr>
                <w:webHidden/>
              </w:rPr>
              <w:instrText xml:space="preserve"> PAGEREF _Toc159568247 \h </w:instrText>
            </w:r>
            <w:r w:rsidR="00523318">
              <w:rPr>
                <w:webHidden/>
              </w:rPr>
            </w:r>
            <w:r w:rsidR="00523318">
              <w:rPr>
                <w:webHidden/>
              </w:rPr>
              <w:fldChar w:fldCharType="separate"/>
            </w:r>
            <w:r w:rsidR="00523318">
              <w:rPr>
                <w:webHidden/>
              </w:rPr>
              <w:t>7</w:t>
            </w:r>
            <w:r w:rsidR="00523318">
              <w:rPr>
                <w:webHidden/>
              </w:rPr>
              <w:fldChar w:fldCharType="end"/>
            </w:r>
          </w:hyperlink>
        </w:p>
        <w:p w14:paraId="5EA70C06" w14:textId="7D6A39EB" w:rsidR="00523318" w:rsidRDefault="00B22916">
          <w:pPr>
            <w:pStyle w:val="TOC3"/>
            <w:tabs>
              <w:tab w:val="left" w:pos="1100"/>
            </w:tabs>
            <w:rPr>
              <w:rFonts w:eastAsiaTheme="minorEastAsia"/>
              <w:kern w:val="2"/>
              <w:lang w:eastAsia="en-GB"/>
              <w14:ligatures w14:val="standardContextual"/>
            </w:rPr>
          </w:pPr>
          <w:hyperlink w:anchor="_Toc159568248" w:history="1">
            <w:r w:rsidR="00523318" w:rsidRPr="00340217">
              <w:rPr>
                <w:rStyle w:val="Hyperlink"/>
              </w:rPr>
              <w:t>9.1.4</w:t>
            </w:r>
            <w:r w:rsidR="00523318">
              <w:rPr>
                <w:rFonts w:eastAsiaTheme="minorEastAsia"/>
                <w:kern w:val="2"/>
                <w:lang w:eastAsia="en-GB"/>
                <w14:ligatures w14:val="standardContextual"/>
              </w:rPr>
              <w:tab/>
            </w:r>
            <w:r w:rsidR="00523318" w:rsidRPr="00340217">
              <w:rPr>
                <w:rStyle w:val="Hyperlink"/>
              </w:rPr>
              <w:t>Summary of Outstanding Defects by Priority</w:t>
            </w:r>
            <w:r w:rsidR="00523318">
              <w:rPr>
                <w:webHidden/>
              </w:rPr>
              <w:tab/>
            </w:r>
            <w:r w:rsidR="00523318">
              <w:rPr>
                <w:webHidden/>
              </w:rPr>
              <w:fldChar w:fldCharType="begin"/>
            </w:r>
            <w:r w:rsidR="00523318">
              <w:rPr>
                <w:webHidden/>
              </w:rPr>
              <w:instrText xml:space="preserve"> PAGEREF _Toc159568248 \h </w:instrText>
            </w:r>
            <w:r w:rsidR="00523318">
              <w:rPr>
                <w:webHidden/>
              </w:rPr>
            </w:r>
            <w:r w:rsidR="00523318">
              <w:rPr>
                <w:webHidden/>
              </w:rPr>
              <w:fldChar w:fldCharType="separate"/>
            </w:r>
            <w:r w:rsidR="00523318">
              <w:rPr>
                <w:webHidden/>
              </w:rPr>
              <w:t>7</w:t>
            </w:r>
            <w:r w:rsidR="00523318">
              <w:rPr>
                <w:webHidden/>
              </w:rPr>
              <w:fldChar w:fldCharType="end"/>
            </w:r>
          </w:hyperlink>
        </w:p>
        <w:p w14:paraId="4985295B" w14:textId="6917FDC9" w:rsidR="00523318" w:rsidRDefault="00B22916">
          <w:pPr>
            <w:pStyle w:val="TOC3"/>
            <w:tabs>
              <w:tab w:val="left" w:pos="1100"/>
            </w:tabs>
            <w:rPr>
              <w:rFonts w:eastAsiaTheme="minorEastAsia"/>
              <w:kern w:val="2"/>
              <w:lang w:eastAsia="en-GB"/>
              <w14:ligatures w14:val="standardContextual"/>
            </w:rPr>
          </w:pPr>
          <w:hyperlink w:anchor="_Toc159568249" w:history="1">
            <w:r w:rsidR="00523318" w:rsidRPr="00340217">
              <w:rPr>
                <w:rStyle w:val="Hyperlink"/>
              </w:rPr>
              <w:t>9.1.5</w:t>
            </w:r>
            <w:r w:rsidR="00523318">
              <w:rPr>
                <w:rFonts w:eastAsiaTheme="minorEastAsia"/>
                <w:kern w:val="2"/>
                <w:lang w:eastAsia="en-GB"/>
                <w14:ligatures w14:val="standardContextual"/>
              </w:rPr>
              <w:tab/>
            </w:r>
            <w:r w:rsidR="00523318" w:rsidRPr="00340217">
              <w:rPr>
                <w:rStyle w:val="Hyperlink"/>
              </w:rPr>
              <w:t>Overall Defects by Interval</w:t>
            </w:r>
            <w:r w:rsidR="00523318">
              <w:rPr>
                <w:webHidden/>
              </w:rPr>
              <w:tab/>
            </w:r>
            <w:r w:rsidR="00523318">
              <w:rPr>
                <w:webHidden/>
              </w:rPr>
              <w:fldChar w:fldCharType="begin"/>
            </w:r>
            <w:r w:rsidR="00523318">
              <w:rPr>
                <w:webHidden/>
              </w:rPr>
              <w:instrText xml:space="preserve"> PAGEREF _Toc159568249 \h </w:instrText>
            </w:r>
            <w:r w:rsidR="00523318">
              <w:rPr>
                <w:webHidden/>
              </w:rPr>
            </w:r>
            <w:r w:rsidR="00523318">
              <w:rPr>
                <w:webHidden/>
              </w:rPr>
              <w:fldChar w:fldCharType="separate"/>
            </w:r>
            <w:r w:rsidR="00523318">
              <w:rPr>
                <w:webHidden/>
              </w:rPr>
              <w:t>8</w:t>
            </w:r>
            <w:r w:rsidR="00523318">
              <w:rPr>
                <w:webHidden/>
              </w:rPr>
              <w:fldChar w:fldCharType="end"/>
            </w:r>
          </w:hyperlink>
        </w:p>
        <w:p w14:paraId="14906679" w14:textId="611B7E3B" w:rsidR="00523318" w:rsidRDefault="00B22916">
          <w:pPr>
            <w:pStyle w:val="TOC1"/>
            <w:rPr>
              <w:rFonts w:eastAsiaTheme="minorEastAsia"/>
              <w:b w:val="0"/>
              <w:color w:val="auto"/>
              <w:kern w:val="2"/>
              <w:lang w:eastAsia="en-GB"/>
              <w14:ligatures w14:val="standardContextual"/>
            </w:rPr>
          </w:pPr>
          <w:hyperlink w:anchor="_Toc159568250" w:history="1">
            <w:r w:rsidR="00523318" w:rsidRPr="00340217">
              <w:rPr>
                <w:rStyle w:val="Hyperlink"/>
              </w:rPr>
              <w:t>10</w:t>
            </w:r>
            <w:r w:rsidR="00523318">
              <w:rPr>
                <w:rFonts w:eastAsiaTheme="minorEastAsia"/>
                <w:b w:val="0"/>
                <w:color w:val="auto"/>
                <w:kern w:val="2"/>
                <w:lang w:eastAsia="en-GB"/>
                <w14:ligatures w14:val="standardContextual"/>
              </w:rPr>
              <w:tab/>
            </w:r>
            <w:r w:rsidR="00523318" w:rsidRPr="00340217">
              <w:rPr>
                <w:rStyle w:val="Hyperlink"/>
              </w:rPr>
              <w:t>Test Phase Exit Criteria Assessment</w:t>
            </w:r>
            <w:r w:rsidR="00523318">
              <w:rPr>
                <w:webHidden/>
              </w:rPr>
              <w:tab/>
            </w:r>
            <w:r w:rsidR="00523318">
              <w:rPr>
                <w:webHidden/>
              </w:rPr>
              <w:fldChar w:fldCharType="begin"/>
            </w:r>
            <w:r w:rsidR="00523318">
              <w:rPr>
                <w:webHidden/>
              </w:rPr>
              <w:instrText xml:space="preserve"> PAGEREF _Toc159568250 \h </w:instrText>
            </w:r>
            <w:r w:rsidR="00523318">
              <w:rPr>
                <w:webHidden/>
              </w:rPr>
            </w:r>
            <w:r w:rsidR="00523318">
              <w:rPr>
                <w:webHidden/>
              </w:rPr>
              <w:fldChar w:fldCharType="separate"/>
            </w:r>
            <w:r w:rsidR="00523318">
              <w:rPr>
                <w:webHidden/>
              </w:rPr>
              <w:t>8</w:t>
            </w:r>
            <w:r w:rsidR="00523318">
              <w:rPr>
                <w:webHidden/>
              </w:rPr>
              <w:fldChar w:fldCharType="end"/>
            </w:r>
          </w:hyperlink>
        </w:p>
        <w:p w14:paraId="02B7DE57" w14:textId="0A8B59FE" w:rsidR="00523318" w:rsidRDefault="00B22916">
          <w:pPr>
            <w:pStyle w:val="TOC2"/>
            <w:tabs>
              <w:tab w:val="left" w:pos="660"/>
            </w:tabs>
            <w:rPr>
              <w:rFonts w:eastAsiaTheme="minorEastAsia"/>
              <w:noProof/>
              <w:color w:val="auto"/>
              <w:kern w:val="2"/>
              <w:lang w:eastAsia="en-GB"/>
              <w14:ligatures w14:val="standardContextual"/>
            </w:rPr>
          </w:pPr>
          <w:hyperlink w:anchor="_Toc159568251" w:history="1">
            <w:r w:rsidR="00523318" w:rsidRPr="00340217">
              <w:rPr>
                <w:rStyle w:val="Hyperlink"/>
                <w:noProof/>
              </w:rPr>
              <w:t>10.1</w:t>
            </w:r>
            <w:r w:rsidR="00523318">
              <w:rPr>
                <w:rFonts w:eastAsiaTheme="minorEastAsia"/>
                <w:noProof/>
                <w:color w:val="auto"/>
                <w:kern w:val="2"/>
                <w:lang w:eastAsia="en-GB"/>
                <w14:ligatures w14:val="standardContextual"/>
              </w:rPr>
              <w:tab/>
            </w:r>
            <w:r w:rsidR="00523318" w:rsidRPr="00340217">
              <w:rPr>
                <w:rStyle w:val="Hyperlink"/>
                <w:noProof/>
              </w:rPr>
              <w:t>CIT Test Exit Criteria</w:t>
            </w:r>
            <w:r w:rsidR="00523318">
              <w:rPr>
                <w:noProof/>
                <w:webHidden/>
              </w:rPr>
              <w:tab/>
            </w:r>
            <w:r w:rsidR="00523318">
              <w:rPr>
                <w:noProof/>
                <w:webHidden/>
              </w:rPr>
              <w:fldChar w:fldCharType="begin"/>
            </w:r>
            <w:r w:rsidR="00523318">
              <w:rPr>
                <w:noProof/>
                <w:webHidden/>
              </w:rPr>
              <w:instrText xml:space="preserve"> PAGEREF _Toc159568251 \h </w:instrText>
            </w:r>
            <w:r w:rsidR="00523318">
              <w:rPr>
                <w:noProof/>
                <w:webHidden/>
              </w:rPr>
            </w:r>
            <w:r w:rsidR="00523318">
              <w:rPr>
                <w:noProof/>
                <w:webHidden/>
              </w:rPr>
              <w:fldChar w:fldCharType="separate"/>
            </w:r>
            <w:r w:rsidR="00523318">
              <w:rPr>
                <w:noProof/>
                <w:webHidden/>
              </w:rPr>
              <w:t>8</w:t>
            </w:r>
            <w:r w:rsidR="00523318">
              <w:rPr>
                <w:noProof/>
                <w:webHidden/>
              </w:rPr>
              <w:fldChar w:fldCharType="end"/>
            </w:r>
          </w:hyperlink>
        </w:p>
        <w:p w14:paraId="62D973CA" w14:textId="0A6D233B" w:rsidR="00523318" w:rsidRDefault="00B22916">
          <w:pPr>
            <w:pStyle w:val="TOC1"/>
            <w:rPr>
              <w:rFonts w:eastAsiaTheme="minorEastAsia"/>
              <w:b w:val="0"/>
              <w:color w:val="auto"/>
              <w:kern w:val="2"/>
              <w:lang w:eastAsia="en-GB"/>
              <w14:ligatures w14:val="standardContextual"/>
            </w:rPr>
          </w:pPr>
          <w:hyperlink w:anchor="_Toc159568252" w:history="1">
            <w:r w:rsidR="00523318" w:rsidRPr="00340217">
              <w:rPr>
                <w:rStyle w:val="Hyperlink"/>
              </w:rPr>
              <w:t>11</w:t>
            </w:r>
            <w:r w:rsidR="00523318">
              <w:rPr>
                <w:rFonts w:eastAsiaTheme="minorEastAsia"/>
                <w:b w:val="0"/>
                <w:color w:val="auto"/>
                <w:kern w:val="2"/>
                <w:lang w:eastAsia="en-GB"/>
                <w14:ligatures w14:val="standardContextual"/>
              </w:rPr>
              <w:tab/>
            </w:r>
            <w:r w:rsidR="00523318" w:rsidRPr="00340217">
              <w:rPr>
                <w:rStyle w:val="Hyperlink"/>
              </w:rPr>
              <w:t>Recommendations</w:t>
            </w:r>
            <w:r w:rsidR="00523318">
              <w:rPr>
                <w:webHidden/>
              </w:rPr>
              <w:tab/>
            </w:r>
            <w:r w:rsidR="00523318">
              <w:rPr>
                <w:webHidden/>
              </w:rPr>
              <w:fldChar w:fldCharType="begin"/>
            </w:r>
            <w:r w:rsidR="00523318">
              <w:rPr>
                <w:webHidden/>
              </w:rPr>
              <w:instrText xml:space="preserve"> PAGEREF _Toc159568252 \h </w:instrText>
            </w:r>
            <w:r w:rsidR="00523318">
              <w:rPr>
                <w:webHidden/>
              </w:rPr>
            </w:r>
            <w:r w:rsidR="00523318">
              <w:rPr>
                <w:webHidden/>
              </w:rPr>
              <w:fldChar w:fldCharType="separate"/>
            </w:r>
            <w:r w:rsidR="00523318">
              <w:rPr>
                <w:webHidden/>
              </w:rPr>
              <w:t>8</w:t>
            </w:r>
            <w:r w:rsidR="00523318">
              <w:rPr>
                <w:webHidden/>
              </w:rPr>
              <w:fldChar w:fldCharType="end"/>
            </w:r>
          </w:hyperlink>
        </w:p>
        <w:p w14:paraId="4B3BF177" w14:textId="1437CAD2" w:rsidR="00523318" w:rsidRDefault="00B22916">
          <w:pPr>
            <w:pStyle w:val="TOC1"/>
            <w:rPr>
              <w:rFonts w:eastAsiaTheme="minorEastAsia"/>
              <w:b w:val="0"/>
              <w:color w:val="auto"/>
              <w:kern w:val="2"/>
              <w:lang w:eastAsia="en-GB"/>
              <w14:ligatures w14:val="standardContextual"/>
            </w:rPr>
          </w:pPr>
          <w:hyperlink w:anchor="_Toc159568253" w:history="1">
            <w:r w:rsidR="00523318" w:rsidRPr="00340217">
              <w:rPr>
                <w:rStyle w:val="Hyperlink"/>
              </w:rPr>
              <w:t>APPENDIX A – Outstanding Defects and Work Off Plans</w:t>
            </w:r>
            <w:r w:rsidR="00523318">
              <w:rPr>
                <w:webHidden/>
              </w:rPr>
              <w:tab/>
            </w:r>
            <w:r w:rsidR="00523318">
              <w:rPr>
                <w:webHidden/>
              </w:rPr>
              <w:fldChar w:fldCharType="begin"/>
            </w:r>
            <w:r w:rsidR="00523318">
              <w:rPr>
                <w:webHidden/>
              </w:rPr>
              <w:instrText xml:space="preserve"> PAGEREF _Toc159568253 \h </w:instrText>
            </w:r>
            <w:r w:rsidR="00523318">
              <w:rPr>
                <w:webHidden/>
              </w:rPr>
            </w:r>
            <w:r w:rsidR="00523318">
              <w:rPr>
                <w:webHidden/>
              </w:rPr>
              <w:fldChar w:fldCharType="separate"/>
            </w:r>
            <w:r w:rsidR="00523318">
              <w:rPr>
                <w:webHidden/>
              </w:rPr>
              <w:t>9</w:t>
            </w:r>
            <w:r w:rsidR="00523318">
              <w:rPr>
                <w:webHidden/>
              </w:rPr>
              <w:fldChar w:fldCharType="end"/>
            </w:r>
          </w:hyperlink>
        </w:p>
        <w:p w14:paraId="55AB2DFB" w14:textId="4F57CFB9" w:rsidR="00523318" w:rsidRDefault="00B22916">
          <w:pPr>
            <w:pStyle w:val="TOC1"/>
            <w:tabs>
              <w:tab w:val="left" w:pos="1540"/>
            </w:tabs>
            <w:rPr>
              <w:rFonts w:eastAsiaTheme="minorEastAsia"/>
              <w:b w:val="0"/>
              <w:color w:val="auto"/>
              <w:kern w:val="2"/>
              <w:lang w:eastAsia="en-GB"/>
              <w14:ligatures w14:val="standardContextual"/>
            </w:rPr>
          </w:pPr>
          <w:hyperlink w:anchor="_Toc159568254" w:history="1">
            <w:r w:rsidR="00523318" w:rsidRPr="00340217">
              <w:rPr>
                <w:rStyle w:val="Hyperlink"/>
              </w:rPr>
              <w:t xml:space="preserve">Appendix B – </w:t>
            </w:r>
            <w:r w:rsidR="00523318">
              <w:rPr>
                <w:rFonts w:eastAsiaTheme="minorEastAsia"/>
                <w:b w:val="0"/>
                <w:color w:val="auto"/>
                <w:kern w:val="2"/>
                <w:lang w:eastAsia="en-GB"/>
                <w14:ligatures w14:val="standardContextual"/>
              </w:rPr>
              <w:tab/>
            </w:r>
            <w:r w:rsidR="00523318" w:rsidRPr="00340217">
              <w:rPr>
                <w:rStyle w:val="Hyperlink"/>
              </w:rPr>
              <w:t>CIT Testing Milestones Planned vs Actual</w:t>
            </w:r>
            <w:r w:rsidR="00523318">
              <w:rPr>
                <w:webHidden/>
              </w:rPr>
              <w:tab/>
            </w:r>
            <w:r w:rsidR="00523318">
              <w:rPr>
                <w:webHidden/>
              </w:rPr>
              <w:fldChar w:fldCharType="begin"/>
            </w:r>
            <w:r w:rsidR="00523318">
              <w:rPr>
                <w:webHidden/>
              </w:rPr>
              <w:instrText xml:space="preserve"> PAGEREF _Toc159568254 \h </w:instrText>
            </w:r>
            <w:r w:rsidR="00523318">
              <w:rPr>
                <w:webHidden/>
              </w:rPr>
            </w:r>
            <w:r w:rsidR="00523318">
              <w:rPr>
                <w:webHidden/>
              </w:rPr>
              <w:fldChar w:fldCharType="separate"/>
            </w:r>
            <w:r w:rsidR="00523318">
              <w:rPr>
                <w:webHidden/>
              </w:rPr>
              <w:t>10</w:t>
            </w:r>
            <w:r w:rsidR="00523318">
              <w:rPr>
                <w:webHidden/>
              </w:rPr>
              <w:fldChar w:fldCharType="end"/>
            </w:r>
          </w:hyperlink>
        </w:p>
        <w:p w14:paraId="230FE887" w14:textId="62184305" w:rsidR="00523318" w:rsidRDefault="00B22916">
          <w:pPr>
            <w:pStyle w:val="TOC1"/>
            <w:rPr>
              <w:rFonts w:eastAsiaTheme="minorEastAsia"/>
              <w:b w:val="0"/>
              <w:color w:val="auto"/>
              <w:kern w:val="2"/>
              <w:lang w:eastAsia="en-GB"/>
              <w14:ligatures w14:val="standardContextual"/>
            </w:rPr>
          </w:pPr>
          <w:hyperlink w:anchor="_Toc159568255" w:history="1">
            <w:r w:rsidR="00523318" w:rsidRPr="00340217">
              <w:rPr>
                <w:rStyle w:val="Hyperlink"/>
              </w:rPr>
              <w:t>Appendix C – Defects Closed by Closure Reason</w:t>
            </w:r>
            <w:r w:rsidR="00523318">
              <w:rPr>
                <w:webHidden/>
              </w:rPr>
              <w:tab/>
            </w:r>
            <w:r w:rsidR="00523318">
              <w:rPr>
                <w:webHidden/>
              </w:rPr>
              <w:fldChar w:fldCharType="begin"/>
            </w:r>
            <w:r w:rsidR="00523318">
              <w:rPr>
                <w:webHidden/>
              </w:rPr>
              <w:instrText xml:space="preserve"> PAGEREF _Toc159568255 \h </w:instrText>
            </w:r>
            <w:r w:rsidR="00523318">
              <w:rPr>
                <w:webHidden/>
              </w:rPr>
            </w:r>
            <w:r w:rsidR="00523318">
              <w:rPr>
                <w:webHidden/>
              </w:rPr>
              <w:fldChar w:fldCharType="separate"/>
            </w:r>
            <w:r w:rsidR="00523318">
              <w:rPr>
                <w:webHidden/>
              </w:rPr>
              <w:t>11</w:t>
            </w:r>
            <w:r w:rsidR="00523318">
              <w:rPr>
                <w:webHidden/>
              </w:rPr>
              <w:fldChar w:fldCharType="end"/>
            </w:r>
          </w:hyperlink>
        </w:p>
        <w:p w14:paraId="34583D90" w14:textId="1DF16956" w:rsidR="00523318" w:rsidRDefault="00B22916">
          <w:pPr>
            <w:pStyle w:val="TOC1"/>
            <w:rPr>
              <w:rFonts w:eastAsiaTheme="minorEastAsia"/>
              <w:b w:val="0"/>
              <w:color w:val="auto"/>
              <w:kern w:val="2"/>
              <w:lang w:eastAsia="en-GB"/>
              <w14:ligatures w14:val="standardContextual"/>
            </w:rPr>
          </w:pPr>
          <w:hyperlink w:anchor="_Toc159568256" w:history="1">
            <w:r w:rsidR="00523318" w:rsidRPr="00340217">
              <w:rPr>
                <w:rStyle w:val="Hyperlink"/>
              </w:rPr>
              <w:t>Appendix D – Closed Defects By Closure Reason</w:t>
            </w:r>
            <w:r w:rsidR="00523318">
              <w:rPr>
                <w:webHidden/>
              </w:rPr>
              <w:tab/>
            </w:r>
            <w:r w:rsidR="00523318">
              <w:rPr>
                <w:webHidden/>
              </w:rPr>
              <w:fldChar w:fldCharType="begin"/>
            </w:r>
            <w:r w:rsidR="00523318">
              <w:rPr>
                <w:webHidden/>
              </w:rPr>
              <w:instrText xml:space="preserve"> PAGEREF _Toc159568256 \h </w:instrText>
            </w:r>
            <w:r w:rsidR="00523318">
              <w:rPr>
                <w:webHidden/>
              </w:rPr>
            </w:r>
            <w:r w:rsidR="00523318">
              <w:rPr>
                <w:webHidden/>
              </w:rPr>
              <w:fldChar w:fldCharType="separate"/>
            </w:r>
            <w:r w:rsidR="00523318">
              <w:rPr>
                <w:webHidden/>
              </w:rPr>
              <w:t>12</w:t>
            </w:r>
            <w:r w:rsidR="00523318">
              <w:rPr>
                <w:webHidden/>
              </w:rPr>
              <w:fldChar w:fldCharType="end"/>
            </w:r>
          </w:hyperlink>
        </w:p>
        <w:p w14:paraId="383E91D5" w14:textId="60EB4607" w:rsidR="00523318" w:rsidRDefault="00B22916">
          <w:pPr>
            <w:pStyle w:val="TOC1"/>
            <w:rPr>
              <w:rFonts w:eastAsiaTheme="minorEastAsia"/>
              <w:b w:val="0"/>
              <w:color w:val="auto"/>
              <w:kern w:val="2"/>
              <w:lang w:eastAsia="en-GB"/>
              <w14:ligatures w14:val="standardContextual"/>
            </w:rPr>
          </w:pPr>
          <w:hyperlink w:anchor="_Toc159568257" w:history="1">
            <w:r w:rsidR="00523318" w:rsidRPr="00340217">
              <w:rPr>
                <w:rStyle w:val="Hyperlink"/>
              </w:rPr>
              <w:t>Appendix E – List of Test Cases</w:t>
            </w:r>
            <w:r w:rsidR="00523318">
              <w:rPr>
                <w:webHidden/>
              </w:rPr>
              <w:tab/>
            </w:r>
            <w:r w:rsidR="00523318">
              <w:rPr>
                <w:webHidden/>
              </w:rPr>
              <w:fldChar w:fldCharType="begin"/>
            </w:r>
            <w:r w:rsidR="00523318">
              <w:rPr>
                <w:webHidden/>
              </w:rPr>
              <w:instrText xml:space="preserve"> PAGEREF _Toc159568257 \h </w:instrText>
            </w:r>
            <w:r w:rsidR="00523318">
              <w:rPr>
                <w:webHidden/>
              </w:rPr>
            </w:r>
            <w:r w:rsidR="00523318">
              <w:rPr>
                <w:webHidden/>
              </w:rPr>
              <w:fldChar w:fldCharType="separate"/>
            </w:r>
            <w:r w:rsidR="00523318">
              <w:rPr>
                <w:webHidden/>
              </w:rPr>
              <w:t>13</w:t>
            </w:r>
            <w:r w:rsidR="00523318">
              <w:rPr>
                <w:webHidden/>
              </w:rPr>
              <w:fldChar w:fldCharType="end"/>
            </w:r>
          </w:hyperlink>
        </w:p>
        <w:p w14:paraId="536D6E05" w14:textId="51E94736" w:rsidR="00523318" w:rsidRDefault="00B22916">
          <w:pPr>
            <w:pStyle w:val="TOC1"/>
            <w:rPr>
              <w:rFonts w:eastAsiaTheme="minorEastAsia"/>
              <w:b w:val="0"/>
              <w:color w:val="auto"/>
              <w:kern w:val="2"/>
              <w:lang w:eastAsia="en-GB"/>
              <w14:ligatures w14:val="standardContextual"/>
            </w:rPr>
          </w:pPr>
          <w:hyperlink w:anchor="_Toc159568258" w:history="1">
            <w:r w:rsidR="00523318" w:rsidRPr="00340217">
              <w:rPr>
                <w:rStyle w:val="Hyperlink"/>
              </w:rPr>
              <w:t>Appendix F – Full Traceability from Interface to Test Case</w:t>
            </w:r>
            <w:r w:rsidR="00523318">
              <w:rPr>
                <w:webHidden/>
              </w:rPr>
              <w:tab/>
            </w:r>
            <w:r w:rsidR="00523318">
              <w:rPr>
                <w:webHidden/>
              </w:rPr>
              <w:fldChar w:fldCharType="begin"/>
            </w:r>
            <w:r w:rsidR="00523318">
              <w:rPr>
                <w:webHidden/>
              </w:rPr>
              <w:instrText xml:space="preserve"> PAGEREF _Toc159568258 \h </w:instrText>
            </w:r>
            <w:r w:rsidR="00523318">
              <w:rPr>
                <w:webHidden/>
              </w:rPr>
            </w:r>
            <w:r w:rsidR="00523318">
              <w:rPr>
                <w:webHidden/>
              </w:rPr>
              <w:fldChar w:fldCharType="separate"/>
            </w:r>
            <w:r w:rsidR="00523318">
              <w:rPr>
                <w:webHidden/>
              </w:rPr>
              <w:t>14</w:t>
            </w:r>
            <w:r w:rsidR="00523318">
              <w:rPr>
                <w:webHidden/>
              </w:rPr>
              <w:fldChar w:fldCharType="end"/>
            </w:r>
          </w:hyperlink>
        </w:p>
        <w:p w14:paraId="2822A742" w14:textId="039F65A9" w:rsidR="00523318" w:rsidRDefault="00B22916">
          <w:pPr>
            <w:pStyle w:val="TOC1"/>
            <w:rPr>
              <w:rFonts w:eastAsiaTheme="minorEastAsia"/>
              <w:b w:val="0"/>
              <w:color w:val="auto"/>
              <w:kern w:val="2"/>
              <w:lang w:eastAsia="en-GB"/>
              <w14:ligatures w14:val="standardContextual"/>
            </w:rPr>
          </w:pPr>
          <w:hyperlink w:anchor="_Toc159568259" w:history="1">
            <w:r w:rsidR="00523318" w:rsidRPr="00340217">
              <w:rPr>
                <w:rStyle w:val="Hyperlink"/>
              </w:rPr>
              <w:t>Appendix G – ADO Defect Charts</w:t>
            </w:r>
            <w:r w:rsidR="00523318">
              <w:rPr>
                <w:webHidden/>
              </w:rPr>
              <w:tab/>
            </w:r>
            <w:r w:rsidR="00523318">
              <w:rPr>
                <w:webHidden/>
              </w:rPr>
              <w:fldChar w:fldCharType="begin"/>
            </w:r>
            <w:r w:rsidR="00523318">
              <w:rPr>
                <w:webHidden/>
              </w:rPr>
              <w:instrText xml:space="preserve"> PAGEREF _Toc159568259 \h </w:instrText>
            </w:r>
            <w:r w:rsidR="00523318">
              <w:rPr>
                <w:webHidden/>
              </w:rPr>
            </w:r>
            <w:r w:rsidR="00523318">
              <w:rPr>
                <w:webHidden/>
              </w:rPr>
              <w:fldChar w:fldCharType="separate"/>
            </w:r>
            <w:r w:rsidR="00523318">
              <w:rPr>
                <w:webHidden/>
              </w:rPr>
              <w:t>16</w:t>
            </w:r>
            <w:r w:rsidR="00523318">
              <w:rPr>
                <w:webHidden/>
              </w:rPr>
              <w:fldChar w:fldCharType="end"/>
            </w:r>
          </w:hyperlink>
        </w:p>
        <w:p w14:paraId="7193FCAE" w14:textId="547768F7" w:rsidR="00782B5B" w:rsidRDefault="00782B5B" w:rsidP="000C08EB">
          <w:pPr>
            <w:jc w:val="both"/>
          </w:pPr>
          <w:r>
            <w:rPr>
              <w:b/>
              <w:bCs/>
              <w:noProof/>
            </w:rPr>
            <w:fldChar w:fldCharType="end"/>
          </w:r>
        </w:p>
      </w:sdtContent>
    </w:sdt>
    <w:p w14:paraId="0B8C179E" w14:textId="4F24A13D" w:rsidR="00783C1D" w:rsidRDefault="00783C1D">
      <w:pPr>
        <w:pStyle w:val="TableofFigures"/>
        <w:tabs>
          <w:tab w:val="right" w:leader="dot" w:pos="10365"/>
        </w:tabs>
        <w:rPr>
          <w:rFonts w:ascii="Arial" w:hAnsi="Arial" w:cs="Arial"/>
          <w:b/>
          <w:bCs/>
          <w:color w:val="5161FC" w:themeColor="accent1"/>
        </w:rPr>
      </w:pPr>
    </w:p>
    <w:p w14:paraId="7EEA9EAA" w14:textId="77777777" w:rsidR="00783C1D" w:rsidRDefault="00783C1D">
      <w:pPr>
        <w:pStyle w:val="TableofFigures"/>
        <w:tabs>
          <w:tab w:val="right" w:leader="dot" w:pos="10365"/>
        </w:tabs>
        <w:rPr>
          <w:rFonts w:ascii="Arial" w:hAnsi="Arial" w:cs="Arial"/>
          <w:b/>
          <w:bCs/>
          <w:color w:val="5161FC" w:themeColor="accent1"/>
        </w:rPr>
      </w:pPr>
    </w:p>
    <w:p w14:paraId="2DA40A51" w14:textId="517B369A" w:rsidR="006F2BD5" w:rsidRDefault="00622DA5">
      <w:pPr>
        <w:pStyle w:val="TableofFigures"/>
        <w:tabs>
          <w:tab w:val="right" w:leader="dot" w:pos="10365"/>
        </w:tabs>
        <w:rPr>
          <w:rFonts w:ascii="Arial" w:hAnsi="Arial" w:cs="Arial"/>
          <w:b/>
          <w:bCs/>
        </w:rPr>
      </w:pPr>
      <w:r>
        <w:rPr>
          <w:rFonts w:ascii="Arial" w:hAnsi="Arial" w:cs="Arial"/>
          <w:b/>
          <w:bCs/>
          <w:color w:val="5161FC" w:themeColor="accent1"/>
        </w:rPr>
        <w:t>Lists</w:t>
      </w:r>
      <w:r w:rsidRPr="00F8479A">
        <w:rPr>
          <w:rFonts w:ascii="Arial" w:hAnsi="Arial" w:cs="Arial"/>
          <w:b/>
          <w:bCs/>
          <w:color w:val="5161FC" w:themeColor="accent1"/>
        </w:rPr>
        <w:t xml:space="preserve"> of Tables</w:t>
      </w:r>
      <w:r w:rsidRPr="00F8479A">
        <w:rPr>
          <w:rFonts w:ascii="Arial" w:hAnsi="Arial" w:cs="Arial"/>
          <w:b/>
          <w:bCs/>
        </w:rPr>
        <w:t xml:space="preserve"> </w:t>
      </w:r>
    </w:p>
    <w:p w14:paraId="1CD9316A" w14:textId="77777777" w:rsidR="006F2BD5" w:rsidRDefault="006F2BD5">
      <w:pPr>
        <w:pStyle w:val="TableofFigures"/>
        <w:tabs>
          <w:tab w:val="right" w:leader="dot" w:pos="10365"/>
        </w:tabs>
        <w:rPr>
          <w:rFonts w:ascii="Arial" w:hAnsi="Arial" w:cs="Arial"/>
          <w:b/>
          <w:bCs/>
        </w:rPr>
      </w:pPr>
    </w:p>
    <w:p w14:paraId="65108C51" w14:textId="17A3AECA" w:rsidR="00227B6D" w:rsidRDefault="00F8479A">
      <w:pPr>
        <w:pStyle w:val="TableofFigures"/>
        <w:tabs>
          <w:tab w:val="right" w:leader="dot" w:pos="10365"/>
        </w:tabs>
        <w:rPr>
          <w:rFonts w:eastAsiaTheme="minorEastAsia"/>
          <w:noProof/>
          <w:kern w:val="2"/>
          <w:sz w:val="22"/>
          <w:lang w:eastAsia="en-GB"/>
          <w14:ligatures w14:val="standardContextual"/>
        </w:rPr>
      </w:pPr>
      <w:r w:rsidRPr="00F8479A">
        <w:rPr>
          <w:rFonts w:ascii="Arial" w:hAnsi="Arial" w:cs="Arial"/>
          <w:b/>
          <w:bCs/>
        </w:rPr>
        <w:fldChar w:fldCharType="begin"/>
      </w:r>
      <w:r w:rsidRPr="00F8479A">
        <w:rPr>
          <w:rFonts w:ascii="Arial" w:hAnsi="Arial" w:cs="Arial"/>
          <w:b/>
          <w:bCs/>
        </w:rPr>
        <w:instrText xml:space="preserve"> TOC \h \z \c "Table" </w:instrText>
      </w:r>
      <w:r w:rsidRPr="00F8479A">
        <w:rPr>
          <w:rFonts w:ascii="Arial" w:hAnsi="Arial" w:cs="Arial"/>
          <w:b/>
          <w:bCs/>
        </w:rPr>
        <w:fldChar w:fldCharType="separate"/>
      </w:r>
      <w:hyperlink w:anchor="_Toc159512904" w:history="1">
        <w:r w:rsidR="00227B6D" w:rsidRPr="00F15112">
          <w:rPr>
            <w:rStyle w:val="Hyperlink"/>
            <w:noProof/>
          </w:rPr>
          <w:t>Table 1: Overall Test Execution Status by interval and role</w:t>
        </w:r>
        <w:r w:rsidR="00227B6D">
          <w:rPr>
            <w:noProof/>
            <w:webHidden/>
          </w:rPr>
          <w:tab/>
        </w:r>
        <w:r w:rsidR="00227B6D">
          <w:rPr>
            <w:noProof/>
            <w:webHidden/>
          </w:rPr>
          <w:fldChar w:fldCharType="begin"/>
        </w:r>
        <w:r w:rsidR="00227B6D">
          <w:rPr>
            <w:noProof/>
            <w:webHidden/>
          </w:rPr>
          <w:instrText xml:space="preserve"> PAGEREF _Toc159512904 \h </w:instrText>
        </w:r>
        <w:r w:rsidR="00227B6D">
          <w:rPr>
            <w:noProof/>
            <w:webHidden/>
          </w:rPr>
        </w:r>
        <w:r w:rsidR="00227B6D">
          <w:rPr>
            <w:noProof/>
            <w:webHidden/>
          </w:rPr>
          <w:fldChar w:fldCharType="separate"/>
        </w:r>
        <w:r w:rsidR="00227B6D">
          <w:rPr>
            <w:noProof/>
            <w:webHidden/>
          </w:rPr>
          <w:t>5</w:t>
        </w:r>
        <w:r w:rsidR="00227B6D">
          <w:rPr>
            <w:noProof/>
            <w:webHidden/>
          </w:rPr>
          <w:fldChar w:fldCharType="end"/>
        </w:r>
      </w:hyperlink>
    </w:p>
    <w:p w14:paraId="46E3F883" w14:textId="459B7EFD" w:rsidR="00227B6D" w:rsidRDefault="00B22916">
      <w:pPr>
        <w:pStyle w:val="TableofFigures"/>
        <w:tabs>
          <w:tab w:val="right" w:leader="dot" w:pos="10365"/>
        </w:tabs>
        <w:rPr>
          <w:rFonts w:eastAsiaTheme="minorEastAsia"/>
          <w:noProof/>
          <w:kern w:val="2"/>
          <w:sz w:val="22"/>
          <w:lang w:eastAsia="en-GB"/>
          <w14:ligatures w14:val="standardContextual"/>
        </w:rPr>
      </w:pPr>
      <w:hyperlink w:anchor="_Toc159512905" w:history="1">
        <w:r w:rsidR="00227B6D" w:rsidRPr="00F15112">
          <w:rPr>
            <w:rStyle w:val="Hyperlink"/>
            <w:noProof/>
          </w:rPr>
          <w:t>Table 2: Summary of Defects Raised by Severity</w:t>
        </w:r>
        <w:r w:rsidR="00227B6D">
          <w:rPr>
            <w:noProof/>
            <w:webHidden/>
          </w:rPr>
          <w:tab/>
        </w:r>
        <w:r w:rsidR="00227B6D">
          <w:rPr>
            <w:noProof/>
            <w:webHidden/>
          </w:rPr>
          <w:fldChar w:fldCharType="begin"/>
        </w:r>
        <w:r w:rsidR="00227B6D">
          <w:rPr>
            <w:noProof/>
            <w:webHidden/>
          </w:rPr>
          <w:instrText xml:space="preserve"> PAGEREF _Toc159512905 \h </w:instrText>
        </w:r>
        <w:r w:rsidR="00227B6D">
          <w:rPr>
            <w:noProof/>
            <w:webHidden/>
          </w:rPr>
        </w:r>
        <w:r w:rsidR="00227B6D">
          <w:rPr>
            <w:noProof/>
            <w:webHidden/>
          </w:rPr>
          <w:fldChar w:fldCharType="separate"/>
        </w:r>
        <w:r w:rsidR="00227B6D">
          <w:rPr>
            <w:noProof/>
            <w:webHidden/>
          </w:rPr>
          <w:t>7</w:t>
        </w:r>
        <w:r w:rsidR="00227B6D">
          <w:rPr>
            <w:noProof/>
            <w:webHidden/>
          </w:rPr>
          <w:fldChar w:fldCharType="end"/>
        </w:r>
      </w:hyperlink>
    </w:p>
    <w:p w14:paraId="32C18172" w14:textId="2664E7F5" w:rsidR="00227B6D" w:rsidRDefault="00B22916">
      <w:pPr>
        <w:pStyle w:val="TableofFigures"/>
        <w:tabs>
          <w:tab w:val="right" w:leader="dot" w:pos="10365"/>
        </w:tabs>
        <w:rPr>
          <w:rFonts w:eastAsiaTheme="minorEastAsia"/>
          <w:noProof/>
          <w:kern w:val="2"/>
          <w:sz w:val="22"/>
          <w:lang w:eastAsia="en-GB"/>
          <w14:ligatures w14:val="standardContextual"/>
        </w:rPr>
      </w:pPr>
      <w:hyperlink w:anchor="_Toc159512906" w:history="1">
        <w:r w:rsidR="00227B6D" w:rsidRPr="00F15112">
          <w:rPr>
            <w:rStyle w:val="Hyperlink"/>
            <w:noProof/>
          </w:rPr>
          <w:t>Table 3: Summary of Defects raised by Priority</w:t>
        </w:r>
        <w:r w:rsidR="00227B6D">
          <w:rPr>
            <w:noProof/>
            <w:webHidden/>
          </w:rPr>
          <w:tab/>
        </w:r>
        <w:r w:rsidR="00227B6D">
          <w:rPr>
            <w:noProof/>
            <w:webHidden/>
          </w:rPr>
          <w:fldChar w:fldCharType="begin"/>
        </w:r>
        <w:r w:rsidR="00227B6D">
          <w:rPr>
            <w:noProof/>
            <w:webHidden/>
          </w:rPr>
          <w:instrText xml:space="preserve"> PAGEREF _Toc159512906 \h </w:instrText>
        </w:r>
        <w:r w:rsidR="00227B6D">
          <w:rPr>
            <w:noProof/>
            <w:webHidden/>
          </w:rPr>
        </w:r>
        <w:r w:rsidR="00227B6D">
          <w:rPr>
            <w:noProof/>
            <w:webHidden/>
          </w:rPr>
          <w:fldChar w:fldCharType="separate"/>
        </w:r>
        <w:r w:rsidR="00227B6D">
          <w:rPr>
            <w:noProof/>
            <w:webHidden/>
          </w:rPr>
          <w:t>7</w:t>
        </w:r>
        <w:r w:rsidR="00227B6D">
          <w:rPr>
            <w:noProof/>
            <w:webHidden/>
          </w:rPr>
          <w:fldChar w:fldCharType="end"/>
        </w:r>
      </w:hyperlink>
    </w:p>
    <w:p w14:paraId="448FD3AC" w14:textId="5577D676" w:rsidR="00227B6D" w:rsidRDefault="00B22916">
      <w:pPr>
        <w:pStyle w:val="TableofFigures"/>
        <w:tabs>
          <w:tab w:val="right" w:leader="dot" w:pos="10365"/>
        </w:tabs>
        <w:rPr>
          <w:rFonts w:eastAsiaTheme="minorEastAsia"/>
          <w:noProof/>
          <w:kern w:val="2"/>
          <w:sz w:val="22"/>
          <w:lang w:eastAsia="en-GB"/>
          <w14:ligatures w14:val="standardContextual"/>
        </w:rPr>
      </w:pPr>
      <w:hyperlink w:anchor="_Toc159512907" w:history="1">
        <w:r w:rsidR="00227B6D" w:rsidRPr="00F15112">
          <w:rPr>
            <w:rStyle w:val="Hyperlink"/>
            <w:noProof/>
          </w:rPr>
          <w:t>Table 4: Outstanding Defects by Interval and Role</w:t>
        </w:r>
        <w:r w:rsidR="00227B6D">
          <w:rPr>
            <w:noProof/>
            <w:webHidden/>
          </w:rPr>
          <w:tab/>
        </w:r>
        <w:r w:rsidR="00227B6D">
          <w:rPr>
            <w:noProof/>
            <w:webHidden/>
          </w:rPr>
          <w:fldChar w:fldCharType="begin"/>
        </w:r>
        <w:r w:rsidR="00227B6D">
          <w:rPr>
            <w:noProof/>
            <w:webHidden/>
          </w:rPr>
          <w:instrText xml:space="preserve"> PAGEREF _Toc159512907 \h </w:instrText>
        </w:r>
        <w:r w:rsidR="00227B6D">
          <w:rPr>
            <w:noProof/>
            <w:webHidden/>
          </w:rPr>
        </w:r>
        <w:r w:rsidR="00227B6D">
          <w:rPr>
            <w:noProof/>
            <w:webHidden/>
          </w:rPr>
          <w:fldChar w:fldCharType="separate"/>
        </w:r>
        <w:r w:rsidR="00227B6D">
          <w:rPr>
            <w:noProof/>
            <w:webHidden/>
          </w:rPr>
          <w:t>8</w:t>
        </w:r>
        <w:r w:rsidR="00227B6D">
          <w:rPr>
            <w:noProof/>
            <w:webHidden/>
          </w:rPr>
          <w:fldChar w:fldCharType="end"/>
        </w:r>
      </w:hyperlink>
    </w:p>
    <w:p w14:paraId="5CB83E7B" w14:textId="2D460E03" w:rsidR="00227B6D" w:rsidRDefault="00B22916">
      <w:pPr>
        <w:pStyle w:val="TableofFigures"/>
        <w:tabs>
          <w:tab w:val="right" w:leader="dot" w:pos="10365"/>
        </w:tabs>
        <w:rPr>
          <w:rFonts w:eastAsiaTheme="minorEastAsia"/>
          <w:noProof/>
          <w:kern w:val="2"/>
          <w:sz w:val="22"/>
          <w:lang w:eastAsia="en-GB"/>
          <w14:ligatures w14:val="standardContextual"/>
        </w:rPr>
      </w:pPr>
      <w:hyperlink w:anchor="_Toc159512908" w:history="1">
        <w:r w:rsidR="00227B6D" w:rsidRPr="00F15112">
          <w:rPr>
            <w:rStyle w:val="Hyperlink"/>
            <w:noProof/>
          </w:rPr>
          <w:t>Table 5: CIT Exit Criteria Detailed Assessment</w:t>
        </w:r>
        <w:r w:rsidR="00227B6D">
          <w:rPr>
            <w:noProof/>
            <w:webHidden/>
          </w:rPr>
          <w:tab/>
        </w:r>
        <w:r w:rsidR="00227B6D">
          <w:rPr>
            <w:noProof/>
            <w:webHidden/>
          </w:rPr>
          <w:fldChar w:fldCharType="begin"/>
        </w:r>
        <w:r w:rsidR="00227B6D">
          <w:rPr>
            <w:noProof/>
            <w:webHidden/>
          </w:rPr>
          <w:instrText xml:space="preserve"> PAGEREF _Toc159512908 \h </w:instrText>
        </w:r>
        <w:r w:rsidR="00227B6D">
          <w:rPr>
            <w:noProof/>
            <w:webHidden/>
          </w:rPr>
        </w:r>
        <w:r w:rsidR="00227B6D">
          <w:rPr>
            <w:noProof/>
            <w:webHidden/>
          </w:rPr>
          <w:fldChar w:fldCharType="separate"/>
        </w:r>
        <w:r w:rsidR="00227B6D">
          <w:rPr>
            <w:noProof/>
            <w:webHidden/>
          </w:rPr>
          <w:t>8</w:t>
        </w:r>
        <w:r w:rsidR="00227B6D">
          <w:rPr>
            <w:noProof/>
            <w:webHidden/>
          </w:rPr>
          <w:fldChar w:fldCharType="end"/>
        </w:r>
      </w:hyperlink>
    </w:p>
    <w:p w14:paraId="2341DC16" w14:textId="7091DE5C" w:rsidR="00227B6D" w:rsidRDefault="00B22916">
      <w:pPr>
        <w:pStyle w:val="TableofFigures"/>
        <w:tabs>
          <w:tab w:val="right" w:leader="dot" w:pos="10365"/>
        </w:tabs>
        <w:rPr>
          <w:rFonts w:eastAsiaTheme="minorEastAsia"/>
          <w:noProof/>
          <w:kern w:val="2"/>
          <w:sz w:val="22"/>
          <w:lang w:eastAsia="en-GB"/>
          <w14:ligatures w14:val="standardContextual"/>
        </w:rPr>
      </w:pPr>
      <w:hyperlink w:anchor="_Toc159512909" w:history="1">
        <w:r w:rsidR="00227B6D" w:rsidRPr="00F15112">
          <w:rPr>
            <w:rStyle w:val="Hyperlink"/>
            <w:noProof/>
          </w:rPr>
          <w:t>Table 6: Test Schedule Planned vs Actual for CIT</w:t>
        </w:r>
        <w:r w:rsidR="00227B6D">
          <w:rPr>
            <w:noProof/>
            <w:webHidden/>
          </w:rPr>
          <w:tab/>
        </w:r>
        <w:r w:rsidR="00227B6D">
          <w:rPr>
            <w:noProof/>
            <w:webHidden/>
          </w:rPr>
          <w:fldChar w:fldCharType="begin"/>
        </w:r>
        <w:r w:rsidR="00227B6D">
          <w:rPr>
            <w:noProof/>
            <w:webHidden/>
          </w:rPr>
          <w:instrText xml:space="preserve"> PAGEREF _Toc159512909 \h </w:instrText>
        </w:r>
        <w:r w:rsidR="00227B6D">
          <w:rPr>
            <w:noProof/>
            <w:webHidden/>
          </w:rPr>
        </w:r>
        <w:r w:rsidR="00227B6D">
          <w:rPr>
            <w:noProof/>
            <w:webHidden/>
          </w:rPr>
          <w:fldChar w:fldCharType="separate"/>
        </w:r>
        <w:r w:rsidR="00227B6D">
          <w:rPr>
            <w:noProof/>
            <w:webHidden/>
          </w:rPr>
          <w:t>10</w:t>
        </w:r>
        <w:r w:rsidR="00227B6D">
          <w:rPr>
            <w:noProof/>
            <w:webHidden/>
          </w:rPr>
          <w:fldChar w:fldCharType="end"/>
        </w:r>
      </w:hyperlink>
    </w:p>
    <w:p w14:paraId="30A504F2" w14:textId="1B735504" w:rsidR="00227B6D" w:rsidRDefault="00B22916">
      <w:pPr>
        <w:pStyle w:val="TableofFigures"/>
        <w:tabs>
          <w:tab w:val="right" w:leader="dot" w:pos="10365"/>
        </w:tabs>
        <w:rPr>
          <w:rFonts w:eastAsiaTheme="minorEastAsia"/>
          <w:noProof/>
          <w:kern w:val="2"/>
          <w:sz w:val="22"/>
          <w:lang w:eastAsia="en-GB"/>
          <w14:ligatures w14:val="standardContextual"/>
        </w:rPr>
      </w:pPr>
      <w:hyperlink w:anchor="_Toc159512910" w:history="1">
        <w:r w:rsidR="00227B6D" w:rsidRPr="00F15112">
          <w:rPr>
            <w:rStyle w:val="Hyperlink"/>
            <w:noProof/>
          </w:rPr>
          <w:t>Table 7: Closed Defects By Closure Reason</w:t>
        </w:r>
        <w:r w:rsidR="00227B6D">
          <w:rPr>
            <w:noProof/>
            <w:webHidden/>
          </w:rPr>
          <w:tab/>
        </w:r>
        <w:r w:rsidR="00227B6D">
          <w:rPr>
            <w:noProof/>
            <w:webHidden/>
          </w:rPr>
          <w:fldChar w:fldCharType="begin"/>
        </w:r>
        <w:r w:rsidR="00227B6D">
          <w:rPr>
            <w:noProof/>
            <w:webHidden/>
          </w:rPr>
          <w:instrText xml:space="preserve"> PAGEREF _Toc159512910 \h </w:instrText>
        </w:r>
        <w:r w:rsidR="00227B6D">
          <w:rPr>
            <w:noProof/>
            <w:webHidden/>
          </w:rPr>
        </w:r>
        <w:r w:rsidR="00227B6D">
          <w:rPr>
            <w:noProof/>
            <w:webHidden/>
          </w:rPr>
          <w:fldChar w:fldCharType="separate"/>
        </w:r>
        <w:r w:rsidR="00227B6D">
          <w:rPr>
            <w:noProof/>
            <w:webHidden/>
          </w:rPr>
          <w:t>12</w:t>
        </w:r>
        <w:r w:rsidR="00227B6D">
          <w:rPr>
            <w:noProof/>
            <w:webHidden/>
          </w:rPr>
          <w:fldChar w:fldCharType="end"/>
        </w:r>
      </w:hyperlink>
    </w:p>
    <w:p w14:paraId="45BB804B" w14:textId="09D80F46" w:rsidR="00227B6D" w:rsidRDefault="00B22916">
      <w:pPr>
        <w:pStyle w:val="TableofFigures"/>
        <w:tabs>
          <w:tab w:val="right" w:leader="dot" w:pos="10365"/>
        </w:tabs>
        <w:rPr>
          <w:rFonts w:eastAsiaTheme="minorEastAsia"/>
          <w:noProof/>
          <w:kern w:val="2"/>
          <w:sz w:val="22"/>
          <w:lang w:eastAsia="en-GB"/>
          <w14:ligatures w14:val="standardContextual"/>
        </w:rPr>
      </w:pPr>
      <w:hyperlink w:anchor="_Toc159512911" w:history="1">
        <w:r w:rsidR="00227B6D" w:rsidRPr="00F15112">
          <w:rPr>
            <w:rStyle w:val="Hyperlink"/>
            <w:noProof/>
          </w:rPr>
          <w:t>Table 8: Full Traceability from Interface to Test Case</w:t>
        </w:r>
        <w:r w:rsidR="00227B6D">
          <w:rPr>
            <w:noProof/>
            <w:webHidden/>
          </w:rPr>
          <w:tab/>
        </w:r>
        <w:r w:rsidR="00227B6D">
          <w:rPr>
            <w:noProof/>
            <w:webHidden/>
          </w:rPr>
          <w:fldChar w:fldCharType="begin"/>
        </w:r>
        <w:r w:rsidR="00227B6D">
          <w:rPr>
            <w:noProof/>
            <w:webHidden/>
          </w:rPr>
          <w:instrText xml:space="preserve"> PAGEREF _Toc159512911 \h </w:instrText>
        </w:r>
        <w:r w:rsidR="00227B6D">
          <w:rPr>
            <w:noProof/>
            <w:webHidden/>
          </w:rPr>
        </w:r>
        <w:r w:rsidR="00227B6D">
          <w:rPr>
            <w:noProof/>
            <w:webHidden/>
          </w:rPr>
          <w:fldChar w:fldCharType="separate"/>
        </w:r>
        <w:r w:rsidR="00227B6D">
          <w:rPr>
            <w:noProof/>
            <w:webHidden/>
          </w:rPr>
          <w:t>15</w:t>
        </w:r>
        <w:r w:rsidR="00227B6D">
          <w:rPr>
            <w:noProof/>
            <w:webHidden/>
          </w:rPr>
          <w:fldChar w:fldCharType="end"/>
        </w:r>
      </w:hyperlink>
    </w:p>
    <w:p w14:paraId="39A18D0C" w14:textId="4535A8EB" w:rsidR="00A62783" w:rsidRDefault="00F8479A" w:rsidP="00C10945">
      <w:pPr>
        <w:spacing w:after="160" w:line="259" w:lineRule="auto"/>
        <w:jc w:val="both"/>
        <w:rPr>
          <w:rFonts w:ascii="Arial" w:hAnsi="Arial" w:cs="Arial"/>
        </w:rPr>
      </w:pPr>
      <w:r w:rsidRPr="00F8479A">
        <w:rPr>
          <w:rFonts w:ascii="Arial" w:hAnsi="Arial" w:cs="Arial"/>
        </w:rPr>
        <w:fldChar w:fldCharType="end"/>
      </w:r>
    </w:p>
    <w:p w14:paraId="4FDF12D8" w14:textId="38C3228D" w:rsidR="00A62783" w:rsidRDefault="00A62783" w:rsidP="00A62783">
      <w:pPr>
        <w:pStyle w:val="TableofFigures"/>
        <w:tabs>
          <w:tab w:val="right" w:leader="dot" w:pos="10365"/>
        </w:tabs>
        <w:rPr>
          <w:rFonts w:ascii="Arial" w:hAnsi="Arial" w:cs="Arial"/>
          <w:b/>
          <w:bCs/>
          <w:color w:val="5161FC" w:themeColor="accent1"/>
        </w:rPr>
      </w:pPr>
      <w:r>
        <w:rPr>
          <w:rFonts w:ascii="Arial" w:hAnsi="Arial" w:cs="Arial"/>
          <w:b/>
          <w:bCs/>
          <w:color w:val="5161FC" w:themeColor="accent1"/>
        </w:rPr>
        <w:t>Lists</w:t>
      </w:r>
      <w:r w:rsidRPr="00F8479A">
        <w:rPr>
          <w:rFonts w:ascii="Arial" w:hAnsi="Arial" w:cs="Arial"/>
          <w:b/>
          <w:bCs/>
          <w:color w:val="5161FC" w:themeColor="accent1"/>
        </w:rPr>
        <w:t xml:space="preserve"> of </w:t>
      </w:r>
      <w:r>
        <w:rPr>
          <w:rFonts w:ascii="Arial" w:hAnsi="Arial" w:cs="Arial"/>
          <w:b/>
          <w:bCs/>
          <w:color w:val="5161FC" w:themeColor="accent1"/>
        </w:rPr>
        <w:t>Figures</w:t>
      </w:r>
    </w:p>
    <w:p w14:paraId="60EE39A5" w14:textId="77777777" w:rsidR="00A62783" w:rsidRPr="00A62783" w:rsidRDefault="00A62783" w:rsidP="00A62783"/>
    <w:p w14:paraId="3E6CFF85" w14:textId="54935823" w:rsidR="00227B6D" w:rsidRDefault="00A62783">
      <w:pPr>
        <w:pStyle w:val="TableofFigures"/>
        <w:tabs>
          <w:tab w:val="right" w:leader="dot" w:pos="10365"/>
        </w:tabs>
        <w:rPr>
          <w:rFonts w:eastAsiaTheme="minorEastAsia"/>
          <w:noProof/>
          <w:kern w:val="2"/>
          <w:sz w:val="22"/>
          <w:lang w:eastAsia="en-GB"/>
          <w14:ligatures w14:val="standardContextual"/>
        </w:rPr>
      </w:pPr>
      <w:r>
        <w:rPr>
          <w:rFonts w:ascii="Arial" w:hAnsi="Arial" w:cs="Arial"/>
        </w:rPr>
        <w:fldChar w:fldCharType="begin"/>
      </w:r>
      <w:r>
        <w:rPr>
          <w:rFonts w:ascii="Arial" w:hAnsi="Arial" w:cs="Arial"/>
        </w:rPr>
        <w:instrText xml:space="preserve"> TOC \h \z \c "Figure" </w:instrText>
      </w:r>
      <w:r>
        <w:rPr>
          <w:rFonts w:ascii="Arial" w:hAnsi="Arial" w:cs="Arial"/>
        </w:rPr>
        <w:fldChar w:fldCharType="separate"/>
      </w:r>
      <w:hyperlink w:anchor="_Toc159512912" w:history="1">
        <w:r w:rsidR="00227B6D" w:rsidRPr="006903B2">
          <w:rPr>
            <w:rStyle w:val="Hyperlink"/>
            <w:noProof/>
          </w:rPr>
          <w:t>Figure 1: ADO Defect Charts</w:t>
        </w:r>
        <w:r w:rsidR="00227B6D">
          <w:rPr>
            <w:noProof/>
            <w:webHidden/>
          </w:rPr>
          <w:tab/>
        </w:r>
        <w:r w:rsidR="00227B6D">
          <w:rPr>
            <w:noProof/>
            <w:webHidden/>
          </w:rPr>
          <w:fldChar w:fldCharType="begin"/>
        </w:r>
        <w:r w:rsidR="00227B6D">
          <w:rPr>
            <w:noProof/>
            <w:webHidden/>
          </w:rPr>
          <w:instrText xml:space="preserve"> PAGEREF _Toc159512912 \h </w:instrText>
        </w:r>
        <w:r w:rsidR="00227B6D">
          <w:rPr>
            <w:noProof/>
            <w:webHidden/>
          </w:rPr>
        </w:r>
        <w:r w:rsidR="00227B6D">
          <w:rPr>
            <w:noProof/>
            <w:webHidden/>
          </w:rPr>
          <w:fldChar w:fldCharType="separate"/>
        </w:r>
        <w:r w:rsidR="00227B6D">
          <w:rPr>
            <w:noProof/>
            <w:webHidden/>
          </w:rPr>
          <w:t>16</w:t>
        </w:r>
        <w:r w:rsidR="00227B6D">
          <w:rPr>
            <w:noProof/>
            <w:webHidden/>
          </w:rPr>
          <w:fldChar w:fldCharType="end"/>
        </w:r>
      </w:hyperlink>
    </w:p>
    <w:p w14:paraId="4FA7681D" w14:textId="769355B9" w:rsidR="00A62783" w:rsidRDefault="00A62783" w:rsidP="00C10945">
      <w:pPr>
        <w:spacing w:after="160" w:line="259" w:lineRule="auto"/>
        <w:jc w:val="both"/>
        <w:rPr>
          <w:rFonts w:ascii="Arial" w:hAnsi="Arial" w:cs="Arial"/>
        </w:rPr>
      </w:pPr>
      <w:r>
        <w:rPr>
          <w:rFonts w:ascii="Arial" w:hAnsi="Arial" w:cs="Arial"/>
        </w:rPr>
        <w:fldChar w:fldCharType="end"/>
      </w:r>
    </w:p>
    <w:p w14:paraId="0066C591" w14:textId="51F831F6" w:rsidR="004F7ED0" w:rsidRPr="00C10945" w:rsidRDefault="005108FC" w:rsidP="00C10945">
      <w:pPr>
        <w:spacing w:after="160" w:line="259" w:lineRule="auto"/>
        <w:jc w:val="both"/>
        <w:rPr>
          <w:rFonts w:ascii="Arial" w:hAnsi="Arial" w:cs="Arial"/>
        </w:rPr>
      </w:pPr>
      <w:r>
        <w:rPr>
          <w:rFonts w:cstheme="minorHAnsi"/>
          <w:i/>
          <w:iCs/>
        </w:rPr>
        <w:br w:type="page"/>
      </w:r>
    </w:p>
    <w:p w14:paraId="35F8061B" w14:textId="653F7E92" w:rsidR="004F7ED0" w:rsidRPr="00C10945" w:rsidRDefault="004F7ED0" w:rsidP="004F7ED0">
      <w:pPr>
        <w:pStyle w:val="Heading2"/>
      </w:pPr>
      <w:bookmarkStart w:id="1" w:name="_Toc126924019"/>
      <w:bookmarkStart w:id="2" w:name="_Toc159568225"/>
      <w:bookmarkStart w:id="3" w:name="_Hlk158906500"/>
      <w:r>
        <w:t>Change Record</w:t>
      </w:r>
      <w:bookmarkEnd w:id="1"/>
      <w:bookmarkEnd w:id="2"/>
    </w:p>
    <w:tbl>
      <w:tblPr>
        <w:tblpPr w:leftFromText="180" w:rightFromText="180" w:vertAnchor="text" w:horzAnchor="margin" w:tblpY="4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2164"/>
        <w:gridCol w:w="1364"/>
        <w:gridCol w:w="4678"/>
      </w:tblGrid>
      <w:tr w:rsidR="004F7ED0" w14:paraId="7C503F63" w14:textId="77777777" w:rsidTr="00B91122">
        <w:tc>
          <w:tcPr>
            <w:tcW w:w="2137" w:type="dxa"/>
            <w:shd w:val="clear" w:color="auto" w:fill="E7E6E6"/>
          </w:tcPr>
          <w:p w14:paraId="070F0E68" w14:textId="77777777" w:rsidR="004F7ED0" w:rsidRDefault="004F7ED0" w:rsidP="00622DA5">
            <w:pPr>
              <w:pStyle w:val="NormalIndent"/>
              <w:ind w:left="0" w:right="56"/>
            </w:pPr>
            <w:r>
              <w:t>Date</w:t>
            </w:r>
          </w:p>
        </w:tc>
        <w:tc>
          <w:tcPr>
            <w:tcW w:w="2164" w:type="dxa"/>
            <w:shd w:val="clear" w:color="auto" w:fill="E7E6E6"/>
          </w:tcPr>
          <w:p w14:paraId="67A86207" w14:textId="77777777" w:rsidR="004F7ED0" w:rsidRDefault="004F7ED0" w:rsidP="00622DA5">
            <w:pPr>
              <w:pStyle w:val="NormalIndent"/>
              <w:ind w:left="0" w:right="56"/>
            </w:pPr>
            <w:r>
              <w:t>Author</w:t>
            </w:r>
          </w:p>
        </w:tc>
        <w:tc>
          <w:tcPr>
            <w:tcW w:w="1364" w:type="dxa"/>
            <w:shd w:val="clear" w:color="auto" w:fill="E7E6E6"/>
          </w:tcPr>
          <w:p w14:paraId="41C593DD" w14:textId="77777777" w:rsidR="004F7ED0" w:rsidRDefault="004F7ED0" w:rsidP="00622DA5">
            <w:pPr>
              <w:pStyle w:val="NormalIndent"/>
              <w:ind w:left="0" w:right="56"/>
            </w:pPr>
            <w:r>
              <w:t>Version</w:t>
            </w:r>
          </w:p>
        </w:tc>
        <w:tc>
          <w:tcPr>
            <w:tcW w:w="4678" w:type="dxa"/>
            <w:shd w:val="clear" w:color="auto" w:fill="E7E6E6"/>
          </w:tcPr>
          <w:p w14:paraId="53C65FA6" w14:textId="77777777" w:rsidR="004F7ED0" w:rsidRDefault="004F7ED0" w:rsidP="00622DA5">
            <w:pPr>
              <w:pStyle w:val="NormalIndent"/>
              <w:ind w:left="0" w:right="56"/>
            </w:pPr>
            <w:r>
              <w:t>Change Detail</w:t>
            </w:r>
          </w:p>
        </w:tc>
      </w:tr>
      <w:tr w:rsidR="004F7ED0" w14:paraId="50B35344" w14:textId="77777777" w:rsidTr="00B91122">
        <w:tc>
          <w:tcPr>
            <w:tcW w:w="2137" w:type="dxa"/>
            <w:shd w:val="clear" w:color="auto" w:fill="auto"/>
          </w:tcPr>
          <w:p w14:paraId="2D9CC23C" w14:textId="547823D7" w:rsidR="004F7ED0" w:rsidRDefault="001900EC" w:rsidP="00622DA5">
            <w:pPr>
              <w:pStyle w:val="NormalIndent"/>
              <w:ind w:left="0" w:right="56"/>
            </w:pPr>
            <w:r>
              <w:t>02</w:t>
            </w:r>
            <w:r w:rsidR="00C10945">
              <w:t>-Feb-24</w:t>
            </w:r>
          </w:p>
        </w:tc>
        <w:tc>
          <w:tcPr>
            <w:tcW w:w="2164" w:type="dxa"/>
            <w:shd w:val="clear" w:color="auto" w:fill="auto"/>
          </w:tcPr>
          <w:p w14:paraId="71D448A4" w14:textId="4493AABF" w:rsidR="004F7ED0" w:rsidRDefault="00C10945" w:rsidP="00622DA5">
            <w:pPr>
              <w:pStyle w:val="NormalIndent"/>
              <w:ind w:left="0" w:right="56"/>
            </w:pPr>
            <w:r>
              <w:t>Nigel Hunt</w:t>
            </w:r>
          </w:p>
        </w:tc>
        <w:tc>
          <w:tcPr>
            <w:tcW w:w="1364" w:type="dxa"/>
            <w:shd w:val="clear" w:color="auto" w:fill="auto"/>
          </w:tcPr>
          <w:p w14:paraId="77F3BB67" w14:textId="133A29B5" w:rsidR="004F7ED0" w:rsidRDefault="00C10945" w:rsidP="00622DA5">
            <w:pPr>
              <w:pStyle w:val="NormalIndent"/>
              <w:ind w:left="0" w:right="56"/>
            </w:pPr>
            <w:r>
              <w:t>0.</w:t>
            </w:r>
            <w:r w:rsidR="00A24F51">
              <w:t>2</w:t>
            </w:r>
          </w:p>
        </w:tc>
        <w:tc>
          <w:tcPr>
            <w:tcW w:w="4678" w:type="dxa"/>
            <w:shd w:val="clear" w:color="auto" w:fill="auto"/>
          </w:tcPr>
          <w:p w14:paraId="5C695A20" w14:textId="6C3C3AA5" w:rsidR="004F7ED0" w:rsidRDefault="00C10945" w:rsidP="00622DA5">
            <w:pPr>
              <w:pStyle w:val="NormalIndent"/>
              <w:ind w:left="0" w:right="56"/>
            </w:pPr>
            <w:r>
              <w:t>Original draft</w:t>
            </w:r>
          </w:p>
        </w:tc>
      </w:tr>
      <w:tr w:rsidR="00A24F51" w14:paraId="1B22AF7D" w14:textId="77777777" w:rsidTr="00B91122">
        <w:tc>
          <w:tcPr>
            <w:tcW w:w="2137" w:type="dxa"/>
            <w:shd w:val="clear" w:color="auto" w:fill="auto"/>
          </w:tcPr>
          <w:p w14:paraId="0A8E4926" w14:textId="5F3E0409" w:rsidR="00A24F51" w:rsidRDefault="001900EC" w:rsidP="00A24F51">
            <w:pPr>
              <w:pStyle w:val="NormalIndent"/>
              <w:ind w:left="0" w:right="56"/>
            </w:pPr>
            <w:r>
              <w:t>1</w:t>
            </w:r>
            <w:r w:rsidR="00A24F51">
              <w:t>2-Feb-24</w:t>
            </w:r>
          </w:p>
        </w:tc>
        <w:tc>
          <w:tcPr>
            <w:tcW w:w="2164" w:type="dxa"/>
            <w:shd w:val="clear" w:color="auto" w:fill="auto"/>
          </w:tcPr>
          <w:p w14:paraId="0F98EA6F" w14:textId="16D1334F" w:rsidR="00A24F51" w:rsidRDefault="00A24F51" w:rsidP="00A24F51">
            <w:pPr>
              <w:pStyle w:val="NormalIndent"/>
              <w:ind w:left="0" w:right="56"/>
            </w:pPr>
            <w:r>
              <w:t>Nigel Hunt</w:t>
            </w:r>
          </w:p>
        </w:tc>
        <w:tc>
          <w:tcPr>
            <w:tcW w:w="1364" w:type="dxa"/>
            <w:shd w:val="clear" w:color="auto" w:fill="auto"/>
          </w:tcPr>
          <w:p w14:paraId="78665D91" w14:textId="72AA0F4D" w:rsidR="00A24F51" w:rsidRDefault="00A24F51" w:rsidP="00A24F51">
            <w:pPr>
              <w:pStyle w:val="NormalIndent"/>
              <w:ind w:left="0" w:right="56"/>
            </w:pPr>
            <w:r>
              <w:t>0.3</w:t>
            </w:r>
          </w:p>
        </w:tc>
        <w:tc>
          <w:tcPr>
            <w:tcW w:w="4678" w:type="dxa"/>
            <w:shd w:val="clear" w:color="auto" w:fill="auto"/>
          </w:tcPr>
          <w:p w14:paraId="0A207B31" w14:textId="6B55685A" w:rsidR="00A24F51" w:rsidRDefault="00B91122" w:rsidP="00A24F51">
            <w:pPr>
              <w:pStyle w:val="NormalIndent"/>
              <w:ind w:left="0" w:right="56"/>
            </w:pPr>
            <w:r>
              <w:t>Updated document following SRO feedback</w:t>
            </w:r>
          </w:p>
        </w:tc>
      </w:tr>
      <w:tr w:rsidR="002154A4" w14:paraId="670AEA35" w14:textId="77777777" w:rsidTr="00B91122">
        <w:tc>
          <w:tcPr>
            <w:tcW w:w="2137" w:type="dxa"/>
            <w:shd w:val="clear" w:color="auto" w:fill="auto"/>
          </w:tcPr>
          <w:p w14:paraId="1CB31A17" w14:textId="2A66A872" w:rsidR="002154A4" w:rsidRDefault="002154A4" w:rsidP="002154A4">
            <w:pPr>
              <w:pStyle w:val="NormalIndent"/>
              <w:ind w:left="0" w:right="56"/>
            </w:pPr>
            <w:r>
              <w:t>14-Feb-24</w:t>
            </w:r>
          </w:p>
        </w:tc>
        <w:tc>
          <w:tcPr>
            <w:tcW w:w="2164" w:type="dxa"/>
            <w:shd w:val="clear" w:color="auto" w:fill="auto"/>
          </w:tcPr>
          <w:p w14:paraId="1DFCA95E" w14:textId="70882BCF" w:rsidR="002154A4" w:rsidRDefault="002154A4" w:rsidP="002154A4">
            <w:pPr>
              <w:pStyle w:val="NormalIndent"/>
              <w:ind w:left="0" w:right="56"/>
            </w:pPr>
            <w:r>
              <w:t>Nigel Hunt</w:t>
            </w:r>
          </w:p>
        </w:tc>
        <w:tc>
          <w:tcPr>
            <w:tcW w:w="1364" w:type="dxa"/>
            <w:shd w:val="clear" w:color="auto" w:fill="auto"/>
          </w:tcPr>
          <w:p w14:paraId="00FA39CB" w14:textId="60474B57" w:rsidR="002154A4" w:rsidRDefault="002154A4" w:rsidP="002154A4">
            <w:pPr>
              <w:pStyle w:val="NormalIndent"/>
              <w:ind w:left="0" w:right="56"/>
            </w:pPr>
            <w:r>
              <w:t>0.4</w:t>
            </w:r>
          </w:p>
        </w:tc>
        <w:tc>
          <w:tcPr>
            <w:tcW w:w="4678" w:type="dxa"/>
            <w:shd w:val="clear" w:color="auto" w:fill="auto"/>
          </w:tcPr>
          <w:p w14:paraId="1A87CE88" w14:textId="6B70B9FC" w:rsidR="002154A4" w:rsidRDefault="002154A4" w:rsidP="002154A4">
            <w:pPr>
              <w:pStyle w:val="NormalIndent"/>
              <w:ind w:left="0" w:right="56"/>
            </w:pPr>
            <w:r>
              <w:t>Updated document following SI feedback</w:t>
            </w:r>
          </w:p>
        </w:tc>
      </w:tr>
      <w:tr w:rsidR="006E481E" w14:paraId="40EF177C" w14:textId="77777777" w:rsidTr="00B91122">
        <w:tc>
          <w:tcPr>
            <w:tcW w:w="2137" w:type="dxa"/>
            <w:shd w:val="clear" w:color="auto" w:fill="auto"/>
          </w:tcPr>
          <w:p w14:paraId="728CBFB6" w14:textId="41F3E1B5" w:rsidR="006E481E" w:rsidRDefault="006E481E" w:rsidP="006E481E">
            <w:pPr>
              <w:pStyle w:val="NormalIndent"/>
              <w:ind w:left="0" w:right="56"/>
            </w:pPr>
            <w:r>
              <w:t>15-Feb-24</w:t>
            </w:r>
          </w:p>
        </w:tc>
        <w:tc>
          <w:tcPr>
            <w:tcW w:w="2164" w:type="dxa"/>
            <w:shd w:val="clear" w:color="auto" w:fill="auto"/>
          </w:tcPr>
          <w:p w14:paraId="1CA398D6" w14:textId="631A2259" w:rsidR="006E481E" w:rsidRDefault="006E481E" w:rsidP="006E481E">
            <w:pPr>
              <w:pStyle w:val="NormalIndent"/>
              <w:ind w:left="0" w:right="56"/>
            </w:pPr>
            <w:r>
              <w:t>Nigel Hunt</w:t>
            </w:r>
          </w:p>
        </w:tc>
        <w:tc>
          <w:tcPr>
            <w:tcW w:w="1364" w:type="dxa"/>
            <w:shd w:val="clear" w:color="auto" w:fill="auto"/>
          </w:tcPr>
          <w:p w14:paraId="4B2B1CFD" w14:textId="6A8C5777" w:rsidR="006E481E" w:rsidRDefault="006E481E" w:rsidP="006E481E">
            <w:pPr>
              <w:pStyle w:val="NormalIndent"/>
              <w:ind w:left="0" w:right="56"/>
            </w:pPr>
            <w:r>
              <w:t>0.5</w:t>
            </w:r>
          </w:p>
        </w:tc>
        <w:tc>
          <w:tcPr>
            <w:tcW w:w="4678" w:type="dxa"/>
            <w:shd w:val="clear" w:color="auto" w:fill="auto"/>
          </w:tcPr>
          <w:p w14:paraId="5003E82E" w14:textId="1DB9AE2A" w:rsidR="006E481E" w:rsidRDefault="006E481E" w:rsidP="006E481E">
            <w:pPr>
              <w:pStyle w:val="NormalIndent"/>
              <w:ind w:left="0" w:right="56"/>
            </w:pPr>
            <w:r>
              <w:t>Updated document following SRO Walkthrough</w:t>
            </w:r>
          </w:p>
        </w:tc>
      </w:tr>
      <w:tr w:rsidR="00FD5354" w14:paraId="7EAF6C6D" w14:textId="77777777" w:rsidTr="00B91122">
        <w:tc>
          <w:tcPr>
            <w:tcW w:w="2137" w:type="dxa"/>
            <w:shd w:val="clear" w:color="auto" w:fill="auto"/>
          </w:tcPr>
          <w:p w14:paraId="75E908B6" w14:textId="70E17961" w:rsidR="00FD5354" w:rsidRDefault="00FD5354" w:rsidP="00FD5354">
            <w:pPr>
              <w:pStyle w:val="NormalIndent"/>
              <w:ind w:left="0" w:right="56"/>
            </w:pPr>
            <w:r>
              <w:t>22-Feb-24</w:t>
            </w:r>
          </w:p>
        </w:tc>
        <w:tc>
          <w:tcPr>
            <w:tcW w:w="2164" w:type="dxa"/>
            <w:shd w:val="clear" w:color="auto" w:fill="auto"/>
          </w:tcPr>
          <w:p w14:paraId="08001C57" w14:textId="773B2CB1" w:rsidR="00FD5354" w:rsidRDefault="00FD5354" w:rsidP="00FD5354">
            <w:pPr>
              <w:pStyle w:val="NormalIndent"/>
              <w:ind w:left="0" w:right="56"/>
            </w:pPr>
            <w:r>
              <w:t>Nigel Hunt</w:t>
            </w:r>
          </w:p>
        </w:tc>
        <w:tc>
          <w:tcPr>
            <w:tcW w:w="1364" w:type="dxa"/>
            <w:shd w:val="clear" w:color="auto" w:fill="auto"/>
          </w:tcPr>
          <w:p w14:paraId="074BF094" w14:textId="00642BBC" w:rsidR="00FD5354" w:rsidRDefault="00FD5354" w:rsidP="00FD5354">
            <w:pPr>
              <w:pStyle w:val="NormalIndent"/>
              <w:ind w:left="0" w:right="56"/>
            </w:pPr>
            <w:r>
              <w:t>0.6</w:t>
            </w:r>
          </w:p>
        </w:tc>
        <w:tc>
          <w:tcPr>
            <w:tcW w:w="4678" w:type="dxa"/>
            <w:shd w:val="clear" w:color="auto" w:fill="auto"/>
          </w:tcPr>
          <w:p w14:paraId="07590F5F" w14:textId="5C7374BC" w:rsidR="00FD5354" w:rsidRDefault="00FD5354" w:rsidP="00FD5354">
            <w:pPr>
              <w:pStyle w:val="NormalIndent"/>
              <w:ind w:left="0" w:right="56"/>
            </w:pPr>
            <w:r>
              <w:t xml:space="preserve">Updated document following SRO </w:t>
            </w:r>
            <w:r w:rsidR="008161F7">
              <w:t>formal feedback</w:t>
            </w:r>
          </w:p>
        </w:tc>
      </w:tr>
    </w:tbl>
    <w:p w14:paraId="716114D6" w14:textId="355558EF" w:rsidR="004F7ED0" w:rsidRPr="00B91122" w:rsidRDefault="004F7ED0" w:rsidP="007930FD">
      <w:pPr>
        <w:pStyle w:val="Heading2"/>
      </w:pPr>
      <w:bookmarkStart w:id="4" w:name="_Toc126924020"/>
      <w:bookmarkStart w:id="5" w:name="_Toc159568226"/>
      <w:r>
        <w:t xml:space="preserve">Document </w:t>
      </w:r>
      <w:bookmarkEnd w:id="4"/>
      <w:r w:rsidR="00F22CB4">
        <w:t>Review</w:t>
      </w:r>
      <w:bookmarkEnd w:id="5"/>
    </w:p>
    <w:tbl>
      <w:tblPr>
        <w:tblpPr w:leftFromText="180" w:rightFromText="180" w:bottomFromText="160" w:vertAnchor="text" w:horzAnchor="margin" w:tblpY="4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6095"/>
      </w:tblGrid>
      <w:tr w:rsidR="007930FD" w14:paraId="1A17C431" w14:textId="77777777" w:rsidTr="00D77975">
        <w:tc>
          <w:tcPr>
            <w:tcW w:w="4248" w:type="dxa"/>
            <w:tcBorders>
              <w:top w:val="single" w:sz="4" w:space="0" w:color="auto"/>
              <w:left w:val="single" w:sz="4" w:space="0" w:color="auto"/>
              <w:bottom w:val="single" w:sz="4" w:space="0" w:color="auto"/>
              <w:right w:val="single" w:sz="4" w:space="0" w:color="auto"/>
            </w:tcBorders>
            <w:shd w:val="clear" w:color="auto" w:fill="E7E6E6"/>
            <w:hideMark/>
          </w:tcPr>
          <w:p w14:paraId="0CE16598" w14:textId="77777777" w:rsidR="007930FD" w:rsidRDefault="007930FD" w:rsidP="00D77975">
            <w:pPr>
              <w:pStyle w:val="NormalIndent"/>
              <w:spacing w:line="256" w:lineRule="auto"/>
              <w:ind w:left="0" w:right="56"/>
              <w:rPr>
                <w:lang w:val="en-US"/>
              </w:rPr>
            </w:pPr>
            <w:bookmarkStart w:id="6" w:name="_Toc126924021"/>
            <w:r>
              <w:rPr>
                <w:lang w:val="en-US"/>
              </w:rPr>
              <w:t>Reviewer</w:t>
            </w:r>
          </w:p>
        </w:tc>
        <w:tc>
          <w:tcPr>
            <w:tcW w:w="6095" w:type="dxa"/>
            <w:tcBorders>
              <w:top w:val="single" w:sz="4" w:space="0" w:color="auto"/>
              <w:left w:val="single" w:sz="4" w:space="0" w:color="auto"/>
              <w:bottom w:val="single" w:sz="4" w:space="0" w:color="auto"/>
              <w:right w:val="single" w:sz="4" w:space="0" w:color="auto"/>
            </w:tcBorders>
            <w:shd w:val="clear" w:color="auto" w:fill="E7E6E6"/>
            <w:hideMark/>
          </w:tcPr>
          <w:p w14:paraId="3E0327B9" w14:textId="77777777" w:rsidR="007930FD" w:rsidRDefault="007930FD" w:rsidP="00D77975">
            <w:pPr>
              <w:pStyle w:val="NormalIndent"/>
              <w:spacing w:line="256" w:lineRule="auto"/>
              <w:ind w:left="0" w:right="56"/>
              <w:rPr>
                <w:lang w:val="en-US"/>
              </w:rPr>
            </w:pPr>
            <w:r>
              <w:rPr>
                <w:lang w:val="en-US"/>
              </w:rPr>
              <w:t>Role</w:t>
            </w:r>
          </w:p>
        </w:tc>
      </w:tr>
      <w:tr w:rsidR="007930FD" w14:paraId="27730277" w14:textId="77777777" w:rsidTr="00D77975">
        <w:tc>
          <w:tcPr>
            <w:tcW w:w="4248" w:type="dxa"/>
            <w:tcBorders>
              <w:top w:val="single" w:sz="4" w:space="0" w:color="auto"/>
              <w:left w:val="single" w:sz="4" w:space="0" w:color="auto"/>
              <w:bottom w:val="single" w:sz="4" w:space="0" w:color="auto"/>
              <w:right w:val="single" w:sz="4" w:space="0" w:color="auto"/>
            </w:tcBorders>
          </w:tcPr>
          <w:p w14:paraId="1CCE596E" w14:textId="77777777" w:rsidR="007930FD" w:rsidRPr="00B91122" w:rsidRDefault="007930FD" w:rsidP="00D77975">
            <w:pPr>
              <w:pStyle w:val="NormalIndent"/>
              <w:spacing w:line="256" w:lineRule="auto"/>
              <w:ind w:left="0" w:right="56"/>
              <w:rPr>
                <w:lang w:val="en-US"/>
              </w:rPr>
            </w:pPr>
            <w:r w:rsidRPr="00B91122">
              <w:rPr>
                <w:lang w:val="en-US"/>
              </w:rPr>
              <w:t>Lee Cox</w:t>
            </w:r>
          </w:p>
        </w:tc>
        <w:tc>
          <w:tcPr>
            <w:tcW w:w="6095" w:type="dxa"/>
            <w:tcBorders>
              <w:top w:val="single" w:sz="4" w:space="0" w:color="auto"/>
              <w:left w:val="single" w:sz="4" w:space="0" w:color="auto"/>
              <w:bottom w:val="single" w:sz="4" w:space="0" w:color="auto"/>
              <w:right w:val="single" w:sz="4" w:space="0" w:color="auto"/>
            </w:tcBorders>
          </w:tcPr>
          <w:p w14:paraId="33498B55" w14:textId="77777777" w:rsidR="007930FD" w:rsidRPr="00B91122" w:rsidRDefault="007930FD" w:rsidP="00D77975">
            <w:pPr>
              <w:pStyle w:val="NormalIndent"/>
              <w:spacing w:line="256" w:lineRule="auto"/>
              <w:ind w:left="0" w:right="56"/>
              <w:rPr>
                <w:lang w:val="en-US"/>
              </w:rPr>
            </w:pPr>
            <w:r w:rsidRPr="00B91122">
              <w:rPr>
                <w:lang w:val="en-US"/>
              </w:rPr>
              <w:t>LDP Test Manager</w:t>
            </w:r>
          </w:p>
        </w:tc>
      </w:tr>
      <w:tr w:rsidR="007930FD" w14:paraId="3B6FE416" w14:textId="77777777" w:rsidTr="00D77975">
        <w:tc>
          <w:tcPr>
            <w:tcW w:w="4248" w:type="dxa"/>
            <w:tcBorders>
              <w:top w:val="single" w:sz="4" w:space="0" w:color="auto"/>
              <w:left w:val="single" w:sz="4" w:space="0" w:color="auto"/>
              <w:bottom w:val="single" w:sz="4" w:space="0" w:color="auto"/>
              <w:right w:val="single" w:sz="4" w:space="0" w:color="auto"/>
            </w:tcBorders>
          </w:tcPr>
          <w:p w14:paraId="023246C2" w14:textId="77777777" w:rsidR="007930FD" w:rsidRPr="00B91122" w:rsidRDefault="007930FD" w:rsidP="00D77975">
            <w:pPr>
              <w:pStyle w:val="NormalIndent"/>
              <w:spacing w:line="256" w:lineRule="auto"/>
              <w:ind w:left="0" w:right="56"/>
              <w:rPr>
                <w:lang w:val="en-US"/>
              </w:rPr>
            </w:pPr>
            <w:r w:rsidRPr="00B91122">
              <w:rPr>
                <w:lang w:val="en-US"/>
              </w:rPr>
              <w:t>Kevin Davis</w:t>
            </w:r>
          </w:p>
        </w:tc>
        <w:tc>
          <w:tcPr>
            <w:tcW w:w="6095" w:type="dxa"/>
            <w:tcBorders>
              <w:top w:val="single" w:sz="4" w:space="0" w:color="auto"/>
              <w:left w:val="single" w:sz="4" w:space="0" w:color="auto"/>
              <w:bottom w:val="single" w:sz="4" w:space="0" w:color="auto"/>
              <w:right w:val="single" w:sz="4" w:space="0" w:color="auto"/>
            </w:tcBorders>
          </w:tcPr>
          <w:p w14:paraId="5DD12471" w14:textId="77777777" w:rsidR="007930FD" w:rsidRPr="00B91122" w:rsidRDefault="007930FD" w:rsidP="00D77975">
            <w:pPr>
              <w:pStyle w:val="NormalIndent"/>
              <w:spacing w:line="256" w:lineRule="auto"/>
              <w:ind w:left="0" w:right="56"/>
              <w:rPr>
                <w:lang w:val="en-US"/>
              </w:rPr>
            </w:pPr>
            <w:r w:rsidRPr="00B91122">
              <w:rPr>
                <w:lang w:val="en-US"/>
              </w:rPr>
              <w:t>Test Architect</w:t>
            </w:r>
          </w:p>
        </w:tc>
      </w:tr>
      <w:tr w:rsidR="007930FD" w14:paraId="1EE9BBF4" w14:textId="77777777" w:rsidTr="00D77975">
        <w:tc>
          <w:tcPr>
            <w:tcW w:w="4248" w:type="dxa"/>
            <w:tcBorders>
              <w:top w:val="single" w:sz="4" w:space="0" w:color="auto"/>
              <w:left w:val="single" w:sz="4" w:space="0" w:color="auto"/>
              <w:bottom w:val="single" w:sz="4" w:space="0" w:color="auto"/>
              <w:right w:val="single" w:sz="4" w:space="0" w:color="auto"/>
            </w:tcBorders>
          </w:tcPr>
          <w:p w14:paraId="4E8DF316" w14:textId="77777777" w:rsidR="007930FD" w:rsidRPr="00B91122" w:rsidRDefault="007930FD" w:rsidP="00D77975">
            <w:pPr>
              <w:pStyle w:val="NormalIndent"/>
              <w:spacing w:line="256" w:lineRule="auto"/>
              <w:ind w:left="0" w:right="56"/>
              <w:rPr>
                <w:lang w:val="en-US"/>
              </w:rPr>
            </w:pPr>
            <w:r w:rsidRPr="00B91122">
              <w:rPr>
                <w:lang w:val="en-US"/>
              </w:rPr>
              <w:t>Dominic Mooney</w:t>
            </w:r>
          </w:p>
        </w:tc>
        <w:tc>
          <w:tcPr>
            <w:tcW w:w="6095" w:type="dxa"/>
            <w:tcBorders>
              <w:top w:val="single" w:sz="4" w:space="0" w:color="auto"/>
              <w:left w:val="single" w:sz="4" w:space="0" w:color="auto"/>
              <w:bottom w:val="single" w:sz="4" w:space="0" w:color="auto"/>
              <w:right w:val="single" w:sz="4" w:space="0" w:color="auto"/>
            </w:tcBorders>
          </w:tcPr>
          <w:p w14:paraId="36B37DB1" w14:textId="77777777" w:rsidR="007930FD" w:rsidRPr="00B91122" w:rsidRDefault="007930FD" w:rsidP="00D77975">
            <w:pPr>
              <w:pStyle w:val="NormalIndent"/>
              <w:spacing w:line="256" w:lineRule="auto"/>
              <w:ind w:left="0" w:right="56"/>
              <w:rPr>
                <w:lang w:val="en-US"/>
              </w:rPr>
            </w:pPr>
            <w:r w:rsidRPr="00B91122">
              <w:rPr>
                <w:lang w:val="en-US"/>
              </w:rPr>
              <w:t>LDP SIT Manager</w:t>
            </w:r>
          </w:p>
        </w:tc>
      </w:tr>
      <w:tr w:rsidR="007930FD" w14:paraId="4A17259E" w14:textId="77777777" w:rsidTr="00D77975">
        <w:tc>
          <w:tcPr>
            <w:tcW w:w="4248" w:type="dxa"/>
            <w:tcBorders>
              <w:top w:val="single" w:sz="4" w:space="0" w:color="auto"/>
              <w:left w:val="single" w:sz="4" w:space="0" w:color="auto"/>
              <w:bottom w:val="single" w:sz="4" w:space="0" w:color="auto"/>
              <w:right w:val="single" w:sz="4" w:space="0" w:color="auto"/>
            </w:tcBorders>
          </w:tcPr>
          <w:p w14:paraId="07DC5284" w14:textId="77777777" w:rsidR="007930FD" w:rsidRPr="00B91122" w:rsidRDefault="007930FD" w:rsidP="00D77975">
            <w:pPr>
              <w:pStyle w:val="NormalIndent"/>
              <w:spacing w:line="256" w:lineRule="auto"/>
              <w:ind w:left="0" w:right="56"/>
              <w:rPr>
                <w:lang w:val="en-US"/>
              </w:rPr>
            </w:pPr>
            <w:r w:rsidRPr="00B91122">
              <w:rPr>
                <w:lang w:val="en-US"/>
              </w:rPr>
              <w:t>Jason Brogden</w:t>
            </w:r>
          </w:p>
        </w:tc>
        <w:tc>
          <w:tcPr>
            <w:tcW w:w="6095" w:type="dxa"/>
            <w:tcBorders>
              <w:top w:val="single" w:sz="4" w:space="0" w:color="auto"/>
              <w:left w:val="single" w:sz="4" w:space="0" w:color="auto"/>
              <w:bottom w:val="single" w:sz="4" w:space="0" w:color="auto"/>
              <w:right w:val="single" w:sz="4" w:space="0" w:color="auto"/>
            </w:tcBorders>
          </w:tcPr>
          <w:p w14:paraId="2A564162" w14:textId="77777777" w:rsidR="007930FD" w:rsidRPr="00B91122" w:rsidRDefault="007930FD" w:rsidP="00D77975">
            <w:pPr>
              <w:pStyle w:val="NormalIndent"/>
              <w:spacing w:line="256" w:lineRule="auto"/>
              <w:ind w:left="0" w:right="56"/>
              <w:rPr>
                <w:lang w:val="en-US"/>
              </w:rPr>
            </w:pPr>
            <w:r w:rsidRPr="00B91122">
              <w:rPr>
                <w:lang w:val="en-US"/>
              </w:rPr>
              <w:t>Industry Programme Expert</w:t>
            </w:r>
          </w:p>
        </w:tc>
      </w:tr>
      <w:tr w:rsidR="007930FD" w14:paraId="78BAF7FC" w14:textId="77777777" w:rsidTr="00D77975">
        <w:tc>
          <w:tcPr>
            <w:tcW w:w="4248" w:type="dxa"/>
            <w:tcBorders>
              <w:top w:val="single" w:sz="4" w:space="0" w:color="auto"/>
              <w:left w:val="single" w:sz="4" w:space="0" w:color="auto"/>
              <w:bottom w:val="single" w:sz="4" w:space="0" w:color="auto"/>
              <w:right w:val="single" w:sz="4" w:space="0" w:color="auto"/>
            </w:tcBorders>
          </w:tcPr>
          <w:p w14:paraId="436EA6A2" w14:textId="39157EF9" w:rsidR="007930FD" w:rsidRPr="00B91122" w:rsidRDefault="001B3406" w:rsidP="00D77975">
            <w:pPr>
              <w:pStyle w:val="NormalIndent"/>
              <w:spacing w:line="256" w:lineRule="auto"/>
              <w:ind w:left="0" w:right="56"/>
              <w:rPr>
                <w:lang w:val="en-US"/>
              </w:rPr>
            </w:pPr>
            <w:r>
              <w:rPr>
                <w:lang w:val="en-US"/>
              </w:rPr>
              <w:t xml:space="preserve">Kiran </w:t>
            </w:r>
            <w:r w:rsidR="00AA5464">
              <w:rPr>
                <w:lang w:val="en-US"/>
              </w:rPr>
              <w:t>Raj</w:t>
            </w:r>
          </w:p>
        </w:tc>
        <w:tc>
          <w:tcPr>
            <w:tcW w:w="6095" w:type="dxa"/>
            <w:tcBorders>
              <w:top w:val="single" w:sz="4" w:space="0" w:color="auto"/>
              <w:left w:val="single" w:sz="4" w:space="0" w:color="auto"/>
              <w:bottom w:val="single" w:sz="4" w:space="0" w:color="auto"/>
              <w:right w:val="single" w:sz="4" w:space="0" w:color="auto"/>
            </w:tcBorders>
          </w:tcPr>
          <w:p w14:paraId="06FB7B6F" w14:textId="5BC1D266" w:rsidR="007930FD" w:rsidRPr="001217EF" w:rsidRDefault="007930FD" w:rsidP="00D77975">
            <w:pPr>
              <w:pStyle w:val="NormalIndent"/>
              <w:spacing w:line="256" w:lineRule="auto"/>
              <w:ind w:left="0" w:right="56"/>
              <w:rPr>
                <w:highlight w:val="yellow"/>
              </w:rPr>
            </w:pPr>
            <w:r w:rsidRPr="00B91122">
              <w:rPr>
                <w:lang w:val="en-US"/>
              </w:rPr>
              <w:t xml:space="preserve">SRO </w:t>
            </w:r>
            <w:r w:rsidR="00F45072" w:rsidRPr="001217EF">
              <w:rPr>
                <w:lang w:val="en-US"/>
              </w:rPr>
              <w:t>SIT Functional Test Lead</w:t>
            </w:r>
          </w:p>
        </w:tc>
      </w:tr>
      <w:tr w:rsidR="007930FD" w14:paraId="2A94C8CE" w14:textId="77777777" w:rsidTr="00D77975">
        <w:tc>
          <w:tcPr>
            <w:tcW w:w="4248" w:type="dxa"/>
            <w:tcBorders>
              <w:top w:val="single" w:sz="4" w:space="0" w:color="auto"/>
              <w:left w:val="single" w:sz="4" w:space="0" w:color="auto"/>
              <w:bottom w:val="single" w:sz="4" w:space="0" w:color="auto"/>
              <w:right w:val="single" w:sz="4" w:space="0" w:color="auto"/>
            </w:tcBorders>
          </w:tcPr>
          <w:p w14:paraId="37C87443" w14:textId="77777777" w:rsidR="007930FD" w:rsidRPr="00B91122" w:rsidRDefault="007930FD" w:rsidP="00D77975">
            <w:pPr>
              <w:pStyle w:val="NormalIndent"/>
              <w:spacing w:line="256" w:lineRule="auto"/>
              <w:ind w:left="0" w:right="56"/>
              <w:rPr>
                <w:lang w:val="en-US"/>
              </w:rPr>
            </w:pPr>
            <w:r w:rsidRPr="00B91122">
              <w:rPr>
                <w:lang w:val="en-US"/>
              </w:rPr>
              <w:t>Adrian Ackroyd</w:t>
            </w:r>
          </w:p>
        </w:tc>
        <w:tc>
          <w:tcPr>
            <w:tcW w:w="6095" w:type="dxa"/>
            <w:tcBorders>
              <w:top w:val="single" w:sz="4" w:space="0" w:color="auto"/>
              <w:left w:val="single" w:sz="4" w:space="0" w:color="auto"/>
              <w:bottom w:val="single" w:sz="4" w:space="0" w:color="auto"/>
              <w:right w:val="single" w:sz="4" w:space="0" w:color="auto"/>
            </w:tcBorders>
          </w:tcPr>
          <w:p w14:paraId="2020EF9B" w14:textId="77777777" w:rsidR="007930FD" w:rsidRPr="00B91122" w:rsidRDefault="007930FD" w:rsidP="00D77975">
            <w:pPr>
              <w:pStyle w:val="NormalIndent"/>
              <w:spacing w:line="256" w:lineRule="auto"/>
              <w:ind w:left="0" w:right="56"/>
              <w:rPr>
                <w:lang w:val="en-US"/>
              </w:rPr>
            </w:pPr>
            <w:r w:rsidRPr="00B91122">
              <w:rPr>
                <w:lang w:val="en-US"/>
              </w:rPr>
              <w:t>SRO Client Programme Test Manager</w:t>
            </w:r>
          </w:p>
        </w:tc>
      </w:tr>
      <w:tr w:rsidR="007930FD" w14:paraId="14428D3A" w14:textId="77777777" w:rsidTr="00D77975">
        <w:tc>
          <w:tcPr>
            <w:tcW w:w="4248" w:type="dxa"/>
            <w:tcBorders>
              <w:top w:val="single" w:sz="4" w:space="0" w:color="auto"/>
              <w:left w:val="single" w:sz="4" w:space="0" w:color="auto"/>
              <w:bottom w:val="single" w:sz="4" w:space="0" w:color="auto"/>
              <w:right w:val="single" w:sz="4" w:space="0" w:color="auto"/>
            </w:tcBorders>
          </w:tcPr>
          <w:p w14:paraId="28E842DB" w14:textId="77777777" w:rsidR="007930FD" w:rsidRPr="00B91122" w:rsidRDefault="007930FD" w:rsidP="00D77975">
            <w:pPr>
              <w:pStyle w:val="NormalIndent"/>
              <w:spacing w:line="256" w:lineRule="auto"/>
              <w:ind w:left="0" w:right="56"/>
              <w:rPr>
                <w:lang w:val="en-US"/>
              </w:rPr>
            </w:pPr>
            <w:r w:rsidRPr="00B91122">
              <w:rPr>
                <w:lang w:val="en-US"/>
              </w:rPr>
              <w:t>Smitha Pichrikat</w:t>
            </w:r>
          </w:p>
        </w:tc>
        <w:tc>
          <w:tcPr>
            <w:tcW w:w="6095" w:type="dxa"/>
            <w:tcBorders>
              <w:top w:val="single" w:sz="4" w:space="0" w:color="auto"/>
              <w:left w:val="single" w:sz="4" w:space="0" w:color="auto"/>
              <w:bottom w:val="single" w:sz="4" w:space="0" w:color="auto"/>
              <w:right w:val="single" w:sz="4" w:space="0" w:color="auto"/>
            </w:tcBorders>
          </w:tcPr>
          <w:p w14:paraId="715991FD" w14:textId="77777777" w:rsidR="007930FD" w:rsidRPr="00B91122" w:rsidRDefault="007930FD" w:rsidP="00D77975">
            <w:pPr>
              <w:pStyle w:val="NormalIndent"/>
              <w:spacing w:line="256" w:lineRule="auto"/>
              <w:ind w:left="0" w:right="56"/>
              <w:rPr>
                <w:lang w:val="en-US"/>
              </w:rPr>
            </w:pPr>
            <w:r w:rsidRPr="00B91122">
              <w:rPr>
                <w:lang w:val="en-US"/>
              </w:rPr>
              <w:t>SRO Client Delivery Manager</w:t>
            </w:r>
          </w:p>
        </w:tc>
      </w:tr>
    </w:tbl>
    <w:p w14:paraId="0A24B07E" w14:textId="089D01FD" w:rsidR="004F7ED0" w:rsidRPr="00DD4EB0" w:rsidRDefault="004F7ED0" w:rsidP="004F7ED0">
      <w:pPr>
        <w:pStyle w:val="Heading2"/>
      </w:pPr>
      <w:bookmarkStart w:id="7" w:name="_Toc159568227"/>
      <w:r>
        <w:t>References</w:t>
      </w:r>
      <w:bookmarkEnd w:id="6"/>
      <w:bookmarkEnd w:id="7"/>
    </w:p>
    <w:tbl>
      <w:tblPr>
        <w:tblpPr w:leftFromText="180" w:rightFromText="180" w:bottomFromText="160" w:vertAnchor="text" w:horzAnchor="margin" w:tblpY="41"/>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3404"/>
        <w:gridCol w:w="1133"/>
        <w:gridCol w:w="1700"/>
        <w:gridCol w:w="2834"/>
      </w:tblGrid>
      <w:tr w:rsidR="005E2960" w:rsidRPr="005C6E70" w14:paraId="0BEF43BE" w14:textId="77777777" w:rsidTr="008161F7">
        <w:tc>
          <w:tcPr>
            <w:tcW w:w="614" w:type="pct"/>
            <w:tcBorders>
              <w:top w:val="single" w:sz="4" w:space="0" w:color="auto"/>
              <w:left w:val="single" w:sz="4" w:space="0" w:color="auto"/>
              <w:bottom w:val="single" w:sz="4" w:space="0" w:color="auto"/>
              <w:right w:val="single" w:sz="4" w:space="0" w:color="auto"/>
            </w:tcBorders>
            <w:shd w:val="clear" w:color="auto" w:fill="E7E6E6"/>
          </w:tcPr>
          <w:p w14:paraId="3C93851A" w14:textId="77777777" w:rsidR="004F7ED0" w:rsidRPr="00CD7D6D" w:rsidRDefault="004F7ED0" w:rsidP="00622DA5">
            <w:pPr>
              <w:pStyle w:val="NormalIndent"/>
              <w:spacing w:line="256" w:lineRule="auto"/>
              <w:ind w:left="0" w:right="56"/>
              <w:rPr>
                <w:sz w:val="16"/>
                <w:szCs w:val="16"/>
                <w:lang w:val="en-US"/>
              </w:rPr>
            </w:pPr>
            <w:r w:rsidRPr="00CD7D6D">
              <w:rPr>
                <w:sz w:val="16"/>
                <w:szCs w:val="16"/>
                <w:lang w:val="en-US"/>
              </w:rPr>
              <w:t>Reference</w:t>
            </w:r>
          </w:p>
        </w:tc>
        <w:tc>
          <w:tcPr>
            <w:tcW w:w="1645" w:type="pct"/>
            <w:tcBorders>
              <w:top w:val="single" w:sz="4" w:space="0" w:color="auto"/>
              <w:left w:val="single" w:sz="4" w:space="0" w:color="auto"/>
              <w:bottom w:val="single" w:sz="4" w:space="0" w:color="auto"/>
              <w:right w:val="single" w:sz="4" w:space="0" w:color="auto"/>
            </w:tcBorders>
            <w:shd w:val="clear" w:color="auto" w:fill="E7E6E6"/>
            <w:hideMark/>
          </w:tcPr>
          <w:p w14:paraId="0265FA2F" w14:textId="77777777" w:rsidR="004F7ED0" w:rsidRPr="00CD7D6D" w:rsidRDefault="004F7ED0" w:rsidP="00622DA5">
            <w:pPr>
              <w:pStyle w:val="NormalIndent"/>
              <w:spacing w:line="256" w:lineRule="auto"/>
              <w:ind w:left="0" w:right="56"/>
              <w:rPr>
                <w:sz w:val="16"/>
                <w:szCs w:val="16"/>
                <w:lang w:val="en-US"/>
              </w:rPr>
            </w:pPr>
            <w:r w:rsidRPr="00CD7D6D">
              <w:rPr>
                <w:sz w:val="16"/>
                <w:szCs w:val="16"/>
                <w:lang w:val="en-US"/>
              </w:rPr>
              <w:t>Documents</w:t>
            </w:r>
          </w:p>
        </w:tc>
        <w:tc>
          <w:tcPr>
            <w:tcW w:w="548" w:type="pct"/>
            <w:tcBorders>
              <w:top w:val="single" w:sz="4" w:space="0" w:color="auto"/>
              <w:left w:val="single" w:sz="4" w:space="0" w:color="auto"/>
              <w:bottom w:val="single" w:sz="4" w:space="0" w:color="auto"/>
              <w:right w:val="single" w:sz="4" w:space="0" w:color="auto"/>
            </w:tcBorders>
            <w:shd w:val="clear" w:color="auto" w:fill="E7E6E6"/>
            <w:hideMark/>
          </w:tcPr>
          <w:p w14:paraId="1D3B9858" w14:textId="77777777" w:rsidR="004F7ED0" w:rsidRPr="00CD7D6D" w:rsidRDefault="004F7ED0" w:rsidP="00622DA5">
            <w:pPr>
              <w:pStyle w:val="NormalIndent"/>
              <w:spacing w:line="256" w:lineRule="auto"/>
              <w:ind w:left="0" w:right="56"/>
              <w:rPr>
                <w:sz w:val="16"/>
                <w:szCs w:val="16"/>
                <w:lang w:val="en-US"/>
              </w:rPr>
            </w:pPr>
            <w:r w:rsidRPr="00CD7D6D">
              <w:rPr>
                <w:sz w:val="16"/>
                <w:szCs w:val="16"/>
                <w:lang w:val="en-US"/>
              </w:rPr>
              <w:t>Publisher</w:t>
            </w:r>
          </w:p>
        </w:tc>
        <w:tc>
          <w:tcPr>
            <w:tcW w:w="822" w:type="pct"/>
            <w:tcBorders>
              <w:top w:val="single" w:sz="4" w:space="0" w:color="auto"/>
              <w:left w:val="single" w:sz="4" w:space="0" w:color="auto"/>
              <w:bottom w:val="single" w:sz="4" w:space="0" w:color="auto"/>
              <w:right w:val="single" w:sz="4" w:space="0" w:color="auto"/>
            </w:tcBorders>
            <w:shd w:val="clear" w:color="auto" w:fill="E7E6E6"/>
            <w:hideMark/>
          </w:tcPr>
          <w:p w14:paraId="12503573" w14:textId="3BFFDD18" w:rsidR="004F7ED0" w:rsidRPr="00CD7D6D" w:rsidRDefault="00661F61" w:rsidP="00622DA5">
            <w:pPr>
              <w:pStyle w:val="NormalIndent"/>
              <w:spacing w:line="256" w:lineRule="auto"/>
              <w:ind w:left="0" w:right="56"/>
              <w:rPr>
                <w:sz w:val="16"/>
                <w:szCs w:val="16"/>
                <w:lang w:val="en-US"/>
              </w:rPr>
            </w:pPr>
            <w:r w:rsidRPr="00CD7D6D">
              <w:rPr>
                <w:sz w:val="16"/>
                <w:szCs w:val="16"/>
                <w:lang w:val="en-US"/>
              </w:rPr>
              <w:t>Published</w:t>
            </w:r>
          </w:p>
        </w:tc>
        <w:tc>
          <w:tcPr>
            <w:tcW w:w="1370" w:type="pct"/>
            <w:tcBorders>
              <w:top w:val="single" w:sz="4" w:space="0" w:color="auto"/>
              <w:left w:val="single" w:sz="4" w:space="0" w:color="auto"/>
              <w:bottom w:val="single" w:sz="4" w:space="0" w:color="auto"/>
              <w:right w:val="single" w:sz="4" w:space="0" w:color="auto"/>
            </w:tcBorders>
            <w:shd w:val="clear" w:color="auto" w:fill="E7E6E6"/>
            <w:hideMark/>
          </w:tcPr>
          <w:p w14:paraId="2A1F4037" w14:textId="77777777" w:rsidR="004F7ED0" w:rsidRPr="00CD7D6D" w:rsidRDefault="004F7ED0" w:rsidP="00622DA5">
            <w:pPr>
              <w:pStyle w:val="NormalIndent"/>
              <w:spacing w:line="256" w:lineRule="auto"/>
              <w:ind w:left="0" w:right="56"/>
              <w:rPr>
                <w:sz w:val="16"/>
                <w:szCs w:val="16"/>
                <w:lang w:val="en-US"/>
              </w:rPr>
            </w:pPr>
            <w:r w:rsidRPr="00CD7D6D">
              <w:rPr>
                <w:sz w:val="16"/>
                <w:szCs w:val="16"/>
                <w:lang w:val="en-US"/>
              </w:rPr>
              <w:t xml:space="preserve">Additional Information </w:t>
            </w:r>
          </w:p>
        </w:tc>
      </w:tr>
      <w:tr w:rsidR="005C6E70" w:rsidRPr="005C6E70" w14:paraId="6F3A628F" w14:textId="77777777" w:rsidTr="008161F7">
        <w:tc>
          <w:tcPr>
            <w:tcW w:w="614" w:type="pct"/>
            <w:tcBorders>
              <w:top w:val="single" w:sz="4" w:space="0" w:color="auto"/>
              <w:left w:val="single" w:sz="4" w:space="0" w:color="auto"/>
              <w:bottom w:val="single" w:sz="4" w:space="0" w:color="auto"/>
              <w:right w:val="single" w:sz="4" w:space="0" w:color="auto"/>
            </w:tcBorders>
          </w:tcPr>
          <w:p w14:paraId="7506879E" w14:textId="2A3A8234" w:rsidR="004F7ED0" w:rsidRPr="00CD7D6D" w:rsidRDefault="00686EA1" w:rsidP="00622DA5">
            <w:pPr>
              <w:pStyle w:val="NormalIndent"/>
              <w:spacing w:line="256" w:lineRule="auto"/>
              <w:ind w:left="0" w:right="56"/>
              <w:rPr>
                <w:sz w:val="16"/>
                <w:szCs w:val="16"/>
                <w:lang w:val="en-US"/>
              </w:rPr>
            </w:pPr>
            <w:r w:rsidRPr="00CD7D6D">
              <w:rPr>
                <w:sz w:val="16"/>
                <w:szCs w:val="16"/>
                <w:lang w:val="en-US"/>
              </w:rPr>
              <w:t>REF</w:t>
            </w:r>
            <w:r w:rsidR="00BD2A17" w:rsidRPr="00CD7D6D">
              <w:rPr>
                <w:sz w:val="16"/>
                <w:szCs w:val="16"/>
                <w:lang w:val="en-US"/>
              </w:rPr>
              <w:t>-01</w:t>
            </w:r>
          </w:p>
        </w:tc>
        <w:tc>
          <w:tcPr>
            <w:tcW w:w="1645" w:type="pct"/>
            <w:tcBorders>
              <w:top w:val="single" w:sz="4" w:space="0" w:color="auto"/>
              <w:left w:val="single" w:sz="4" w:space="0" w:color="auto"/>
              <w:bottom w:val="single" w:sz="4" w:space="0" w:color="auto"/>
              <w:right w:val="single" w:sz="4" w:space="0" w:color="auto"/>
            </w:tcBorders>
          </w:tcPr>
          <w:p w14:paraId="168DB010" w14:textId="595DDC08" w:rsidR="004F7ED0" w:rsidRPr="00CD7D6D" w:rsidRDefault="00B22916" w:rsidP="00622DA5">
            <w:pPr>
              <w:pStyle w:val="NormalIndent"/>
              <w:spacing w:line="256" w:lineRule="auto"/>
              <w:ind w:left="0" w:right="56"/>
              <w:rPr>
                <w:rFonts w:asciiTheme="minorHAnsi" w:hAnsiTheme="minorHAnsi" w:cstheme="minorHAnsi"/>
                <w:color w:val="FF0000"/>
                <w:sz w:val="16"/>
                <w:szCs w:val="16"/>
              </w:rPr>
            </w:pPr>
            <w:hyperlink r:id="rId12" w:history="1">
              <w:r w:rsidR="00073671" w:rsidRPr="00CD7D6D">
                <w:rPr>
                  <w:rStyle w:val="Hyperlink"/>
                  <w:rFonts w:asciiTheme="minorHAnsi" w:hAnsiTheme="minorHAnsi" w:cstheme="minorHAnsi"/>
                  <w:sz w:val="16"/>
                  <w:szCs w:val="16"/>
                </w:rPr>
                <w:t>MHHS-DEL1258 SIT Component Integration Testing Approach &amp; Plan</w:t>
              </w:r>
            </w:hyperlink>
          </w:p>
        </w:tc>
        <w:tc>
          <w:tcPr>
            <w:tcW w:w="548" w:type="pct"/>
            <w:tcBorders>
              <w:top w:val="single" w:sz="4" w:space="0" w:color="auto"/>
              <w:left w:val="single" w:sz="4" w:space="0" w:color="auto"/>
              <w:bottom w:val="single" w:sz="4" w:space="0" w:color="auto"/>
              <w:right w:val="single" w:sz="4" w:space="0" w:color="auto"/>
            </w:tcBorders>
          </w:tcPr>
          <w:p w14:paraId="54A80C6F" w14:textId="259ED503" w:rsidR="004F7ED0" w:rsidRPr="00CD7D6D" w:rsidRDefault="00BD2A17" w:rsidP="00622DA5">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SI Testing</w:t>
            </w:r>
          </w:p>
        </w:tc>
        <w:tc>
          <w:tcPr>
            <w:tcW w:w="822" w:type="pct"/>
            <w:tcBorders>
              <w:top w:val="single" w:sz="4" w:space="0" w:color="auto"/>
              <w:left w:val="single" w:sz="4" w:space="0" w:color="auto"/>
              <w:bottom w:val="single" w:sz="4" w:space="0" w:color="auto"/>
              <w:right w:val="single" w:sz="4" w:space="0" w:color="auto"/>
            </w:tcBorders>
          </w:tcPr>
          <w:p w14:paraId="4DF1E81F" w14:textId="419BFDEB" w:rsidR="004F7ED0" w:rsidRPr="00CD7D6D" w:rsidRDefault="00073671" w:rsidP="00622DA5">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1</w:t>
            </w:r>
            <w:r w:rsidRPr="00CD7D6D">
              <w:rPr>
                <w:rFonts w:cstheme="minorHAnsi"/>
                <w:sz w:val="16"/>
                <w:szCs w:val="16"/>
                <w:lang w:val="en-US"/>
              </w:rPr>
              <w:t>9</w:t>
            </w:r>
            <w:r w:rsidRPr="00CD7D6D">
              <w:rPr>
                <w:rFonts w:asciiTheme="minorHAnsi" w:hAnsiTheme="minorHAnsi" w:cstheme="minorHAnsi"/>
                <w:sz w:val="16"/>
                <w:szCs w:val="16"/>
                <w:vertAlign w:val="superscript"/>
                <w:lang w:val="en-US"/>
              </w:rPr>
              <w:t>th</w:t>
            </w:r>
            <w:r w:rsidR="008B744D" w:rsidRPr="00CD7D6D">
              <w:rPr>
                <w:rFonts w:asciiTheme="minorHAnsi" w:hAnsiTheme="minorHAnsi" w:cstheme="minorHAnsi"/>
                <w:sz w:val="16"/>
                <w:szCs w:val="16"/>
                <w:lang w:val="en-US"/>
              </w:rPr>
              <w:t xml:space="preserve"> July 2023</w:t>
            </w:r>
          </w:p>
        </w:tc>
        <w:tc>
          <w:tcPr>
            <w:tcW w:w="1370" w:type="pct"/>
            <w:tcBorders>
              <w:top w:val="single" w:sz="4" w:space="0" w:color="auto"/>
              <w:left w:val="single" w:sz="4" w:space="0" w:color="auto"/>
              <w:bottom w:val="single" w:sz="4" w:space="0" w:color="auto"/>
              <w:right w:val="single" w:sz="4" w:space="0" w:color="auto"/>
            </w:tcBorders>
          </w:tcPr>
          <w:p w14:paraId="5462D962" w14:textId="4D33AF4F" w:rsidR="004F7ED0" w:rsidRPr="00CD7D6D" w:rsidRDefault="004F7ED0" w:rsidP="00622DA5">
            <w:pPr>
              <w:pStyle w:val="NormalIndent"/>
              <w:spacing w:line="256" w:lineRule="auto"/>
              <w:ind w:left="0" w:right="56"/>
              <w:rPr>
                <w:rFonts w:asciiTheme="minorHAnsi" w:hAnsiTheme="minorHAnsi" w:cstheme="minorHAnsi"/>
                <w:sz w:val="16"/>
                <w:szCs w:val="16"/>
                <w:lang w:val="en-US"/>
              </w:rPr>
            </w:pPr>
          </w:p>
        </w:tc>
      </w:tr>
      <w:tr w:rsidR="005C6E70" w:rsidRPr="005C6E70" w14:paraId="0A101105" w14:textId="77777777" w:rsidTr="008161F7">
        <w:tc>
          <w:tcPr>
            <w:tcW w:w="614" w:type="pct"/>
            <w:tcBorders>
              <w:top w:val="single" w:sz="4" w:space="0" w:color="auto"/>
              <w:left w:val="single" w:sz="4" w:space="0" w:color="auto"/>
              <w:bottom w:val="single" w:sz="4" w:space="0" w:color="auto"/>
              <w:right w:val="single" w:sz="4" w:space="0" w:color="auto"/>
            </w:tcBorders>
          </w:tcPr>
          <w:p w14:paraId="2DE3FF9C" w14:textId="453A4B81" w:rsidR="00E21A1F" w:rsidRPr="00CD7D6D" w:rsidRDefault="00E21A1F" w:rsidP="00E21A1F">
            <w:pPr>
              <w:pStyle w:val="NormalIndent"/>
              <w:spacing w:line="256" w:lineRule="auto"/>
              <w:ind w:left="0" w:right="56"/>
              <w:rPr>
                <w:sz w:val="16"/>
                <w:szCs w:val="16"/>
                <w:lang w:val="en-US"/>
              </w:rPr>
            </w:pPr>
            <w:r w:rsidRPr="00CD7D6D">
              <w:rPr>
                <w:sz w:val="16"/>
                <w:szCs w:val="16"/>
                <w:lang w:val="en-US"/>
              </w:rPr>
              <w:t>REF-02</w:t>
            </w:r>
          </w:p>
        </w:tc>
        <w:tc>
          <w:tcPr>
            <w:tcW w:w="1645" w:type="pct"/>
            <w:tcBorders>
              <w:top w:val="single" w:sz="4" w:space="0" w:color="auto"/>
              <w:left w:val="single" w:sz="4" w:space="0" w:color="auto"/>
              <w:bottom w:val="single" w:sz="4" w:space="0" w:color="auto"/>
              <w:right w:val="single" w:sz="4" w:space="0" w:color="auto"/>
            </w:tcBorders>
          </w:tcPr>
          <w:p w14:paraId="1ED1E0A9" w14:textId="5CED18F7" w:rsidR="00E21A1F" w:rsidRPr="00CD7D6D" w:rsidRDefault="00B22916" w:rsidP="00E21A1F">
            <w:pPr>
              <w:pStyle w:val="NormalIndent"/>
              <w:spacing w:line="256" w:lineRule="auto"/>
              <w:ind w:left="0" w:right="56"/>
              <w:rPr>
                <w:rFonts w:asciiTheme="minorHAnsi" w:hAnsiTheme="minorHAnsi" w:cstheme="minorHAnsi"/>
                <w:i/>
                <w:iCs/>
                <w:color w:val="FF0000"/>
                <w:sz w:val="16"/>
                <w:szCs w:val="16"/>
              </w:rPr>
            </w:pPr>
            <w:hyperlink r:id="rId13" w:history="1">
              <w:r w:rsidR="00E21A1F" w:rsidRPr="00CD7D6D">
                <w:rPr>
                  <w:rStyle w:val="Hyperlink"/>
                  <w:rFonts w:asciiTheme="minorHAnsi" w:hAnsiTheme="minorHAnsi" w:cstheme="minorHAnsi"/>
                  <w:sz w:val="16"/>
                  <w:szCs w:val="16"/>
                </w:rPr>
                <w:t>MHHS-DEL852 - Pre-Integration Test Guidance</w:t>
              </w:r>
            </w:hyperlink>
          </w:p>
        </w:tc>
        <w:tc>
          <w:tcPr>
            <w:tcW w:w="548" w:type="pct"/>
            <w:tcBorders>
              <w:top w:val="single" w:sz="4" w:space="0" w:color="auto"/>
              <w:left w:val="single" w:sz="4" w:space="0" w:color="auto"/>
              <w:bottom w:val="single" w:sz="4" w:space="0" w:color="auto"/>
              <w:right w:val="single" w:sz="4" w:space="0" w:color="auto"/>
            </w:tcBorders>
          </w:tcPr>
          <w:p w14:paraId="74A476D4" w14:textId="510348B4" w:rsidR="00E21A1F" w:rsidRPr="00CD7D6D" w:rsidRDefault="00E21A1F"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SI Testing</w:t>
            </w:r>
          </w:p>
        </w:tc>
        <w:tc>
          <w:tcPr>
            <w:tcW w:w="822" w:type="pct"/>
            <w:tcBorders>
              <w:top w:val="single" w:sz="4" w:space="0" w:color="auto"/>
              <w:left w:val="single" w:sz="4" w:space="0" w:color="auto"/>
              <w:bottom w:val="single" w:sz="4" w:space="0" w:color="auto"/>
              <w:right w:val="single" w:sz="4" w:space="0" w:color="auto"/>
            </w:tcBorders>
          </w:tcPr>
          <w:p w14:paraId="646F8F23" w14:textId="283AB03D" w:rsidR="00E21A1F" w:rsidRPr="00CD7D6D" w:rsidRDefault="00073671"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18</w:t>
            </w:r>
            <w:r w:rsidRPr="00CD7D6D">
              <w:rPr>
                <w:rFonts w:cstheme="minorHAnsi"/>
                <w:sz w:val="16"/>
                <w:szCs w:val="16"/>
                <w:vertAlign w:val="superscript"/>
                <w:lang w:val="en-US"/>
              </w:rPr>
              <w:t>th</w:t>
            </w:r>
            <w:r w:rsidRPr="00CD7D6D">
              <w:rPr>
                <w:rFonts w:cstheme="minorHAnsi"/>
                <w:sz w:val="16"/>
                <w:szCs w:val="16"/>
                <w:lang w:val="en-US"/>
              </w:rPr>
              <w:t xml:space="preserve"> August</w:t>
            </w:r>
            <w:r w:rsidR="00E21A1F" w:rsidRPr="00CD7D6D">
              <w:rPr>
                <w:rFonts w:asciiTheme="minorHAnsi" w:hAnsiTheme="minorHAnsi" w:cstheme="minorHAnsi"/>
                <w:sz w:val="16"/>
                <w:szCs w:val="16"/>
                <w:lang w:val="en-US"/>
              </w:rPr>
              <w:t xml:space="preserve"> 2023</w:t>
            </w:r>
          </w:p>
        </w:tc>
        <w:tc>
          <w:tcPr>
            <w:tcW w:w="1370" w:type="pct"/>
            <w:tcBorders>
              <w:top w:val="single" w:sz="4" w:space="0" w:color="auto"/>
              <w:left w:val="single" w:sz="4" w:space="0" w:color="auto"/>
              <w:bottom w:val="single" w:sz="4" w:space="0" w:color="auto"/>
              <w:right w:val="single" w:sz="4" w:space="0" w:color="auto"/>
            </w:tcBorders>
          </w:tcPr>
          <w:p w14:paraId="26D30FC0" w14:textId="4134BF2E" w:rsidR="00E21A1F" w:rsidRPr="00CD7D6D" w:rsidRDefault="00C96950"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Not referenced in document – but adjacent art</w:t>
            </w:r>
            <w:r w:rsidR="00CD7D6D" w:rsidRPr="00CD7D6D">
              <w:rPr>
                <w:rFonts w:asciiTheme="minorHAnsi" w:hAnsiTheme="minorHAnsi" w:cstheme="minorHAnsi"/>
                <w:sz w:val="16"/>
                <w:szCs w:val="16"/>
                <w:lang w:val="en-US"/>
              </w:rPr>
              <w:t>e</w:t>
            </w:r>
            <w:r w:rsidRPr="00CD7D6D">
              <w:rPr>
                <w:rFonts w:asciiTheme="minorHAnsi" w:hAnsiTheme="minorHAnsi" w:cstheme="minorHAnsi"/>
                <w:sz w:val="16"/>
                <w:szCs w:val="16"/>
                <w:lang w:val="en-US"/>
              </w:rPr>
              <w:t>fact for parallel reading</w:t>
            </w:r>
          </w:p>
        </w:tc>
      </w:tr>
      <w:tr w:rsidR="005C6E70" w:rsidRPr="005C6E70" w14:paraId="5F4A4C2D" w14:textId="77777777" w:rsidTr="008161F7">
        <w:tc>
          <w:tcPr>
            <w:tcW w:w="614" w:type="pct"/>
            <w:tcBorders>
              <w:top w:val="single" w:sz="4" w:space="0" w:color="auto"/>
              <w:left w:val="single" w:sz="4" w:space="0" w:color="auto"/>
              <w:bottom w:val="single" w:sz="4" w:space="0" w:color="auto"/>
              <w:right w:val="single" w:sz="4" w:space="0" w:color="auto"/>
            </w:tcBorders>
          </w:tcPr>
          <w:p w14:paraId="7D88CDD4" w14:textId="3B0FC646" w:rsidR="00E21A1F" w:rsidRPr="00CD7D6D" w:rsidRDefault="00E21A1F" w:rsidP="00E21A1F">
            <w:pPr>
              <w:pStyle w:val="NormalIndent"/>
              <w:spacing w:line="256" w:lineRule="auto"/>
              <w:ind w:left="0" w:right="56"/>
              <w:rPr>
                <w:sz w:val="16"/>
                <w:szCs w:val="16"/>
                <w:lang w:val="en-US"/>
              </w:rPr>
            </w:pPr>
            <w:r w:rsidRPr="00CD7D6D">
              <w:rPr>
                <w:sz w:val="16"/>
                <w:szCs w:val="16"/>
                <w:lang w:val="en-US"/>
              </w:rPr>
              <w:t>REF-0</w:t>
            </w:r>
            <w:r w:rsidR="00223E78" w:rsidRPr="00CD7D6D">
              <w:rPr>
                <w:sz w:val="16"/>
                <w:szCs w:val="16"/>
                <w:lang w:val="en-US"/>
              </w:rPr>
              <w:t>3</w:t>
            </w:r>
          </w:p>
        </w:tc>
        <w:tc>
          <w:tcPr>
            <w:tcW w:w="1645" w:type="pct"/>
            <w:tcBorders>
              <w:top w:val="single" w:sz="4" w:space="0" w:color="auto"/>
              <w:left w:val="single" w:sz="4" w:space="0" w:color="auto"/>
              <w:bottom w:val="single" w:sz="4" w:space="0" w:color="auto"/>
              <w:right w:val="single" w:sz="4" w:space="0" w:color="auto"/>
            </w:tcBorders>
          </w:tcPr>
          <w:p w14:paraId="044D2CEA" w14:textId="14183C56" w:rsidR="00E21A1F" w:rsidRPr="00CD7D6D" w:rsidRDefault="00B22916" w:rsidP="00E21A1F">
            <w:pPr>
              <w:pStyle w:val="NormalIndent"/>
              <w:spacing w:line="256" w:lineRule="auto"/>
              <w:ind w:left="0" w:right="56"/>
              <w:rPr>
                <w:rFonts w:asciiTheme="minorHAnsi" w:hAnsiTheme="minorHAnsi" w:cstheme="minorHAnsi"/>
                <w:sz w:val="16"/>
                <w:szCs w:val="16"/>
              </w:rPr>
            </w:pPr>
            <w:hyperlink r:id="rId14" w:history="1">
              <w:r w:rsidR="00E21A1F" w:rsidRPr="00CD7D6D">
                <w:rPr>
                  <w:rStyle w:val="Hyperlink"/>
                  <w:rFonts w:asciiTheme="minorHAnsi" w:hAnsiTheme="minorHAnsi" w:cstheme="minorHAnsi"/>
                  <w:sz w:val="16"/>
                  <w:szCs w:val="16"/>
                </w:rPr>
                <w:t>MHHS-DEL1064 - Placing Reliance Policy</w:t>
              </w:r>
            </w:hyperlink>
          </w:p>
        </w:tc>
        <w:tc>
          <w:tcPr>
            <w:tcW w:w="548" w:type="pct"/>
            <w:tcBorders>
              <w:top w:val="single" w:sz="4" w:space="0" w:color="auto"/>
              <w:left w:val="single" w:sz="4" w:space="0" w:color="auto"/>
              <w:bottom w:val="single" w:sz="4" w:space="0" w:color="auto"/>
              <w:right w:val="single" w:sz="4" w:space="0" w:color="auto"/>
            </w:tcBorders>
          </w:tcPr>
          <w:p w14:paraId="1FC0B9E4" w14:textId="635486C3" w:rsidR="00E21A1F" w:rsidRPr="00CD7D6D" w:rsidRDefault="00E21A1F"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SI Testing</w:t>
            </w:r>
          </w:p>
        </w:tc>
        <w:tc>
          <w:tcPr>
            <w:tcW w:w="822" w:type="pct"/>
            <w:tcBorders>
              <w:top w:val="single" w:sz="4" w:space="0" w:color="auto"/>
              <w:left w:val="single" w:sz="4" w:space="0" w:color="auto"/>
              <w:bottom w:val="single" w:sz="4" w:space="0" w:color="auto"/>
              <w:right w:val="single" w:sz="4" w:space="0" w:color="auto"/>
            </w:tcBorders>
          </w:tcPr>
          <w:p w14:paraId="3FA8321A" w14:textId="3CC2CA58" w:rsidR="00E21A1F" w:rsidRPr="00CD7D6D" w:rsidRDefault="00E21A1F"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27</w:t>
            </w:r>
            <w:r w:rsidRPr="00CD7D6D">
              <w:rPr>
                <w:rFonts w:asciiTheme="minorHAnsi" w:hAnsiTheme="minorHAnsi" w:cstheme="minorHAnsi"/>
                <w:sz w:val="16"/>
                <w:szCs w:val="16"/>
                <w:vertAlign w:val="superscript"/>
                <w:lang w:val="en-US"/>
              </w:rPr>
              <w:t>th</w:t>
            </w:r>
            <w:r w:rsidRPr="00CD7D6D">
              <w:rPr>
                <w:rFonts w:asciiTheme="minorHAnsi" w:hAnsiTheme="minorHAnsi" w:cstheme="minorHAnsi"/>
                <w:sz w:val="16"/>
                <w:szCs w:val="16"/>
                <w:lang w:val="en-US"/>
              </w:rPr>
              <w:t xml:space="preserve"> April 2023</w:t>
            </w:r>
          </w:p>
        </w:tc>
        <w:tc>
          <w:tcPr>
            <w:tcW w:w="1370" w:type="pct"/>
            <w:tcBorders>
              <w:top w:val="single" w:sz="4" w:space="0" w:color="auto"/>
              <w:left w:val="single" w:sz="4" w:space="0" w:color="auto"/>
              <w:bottom w:val="single" w:sz="4" w:space="0" w:color="auto"/>
              <w:right w:val="single" w:sz="4" w:space="0" w:color="auto"/>
            </w:tcBorders>
          </w:tcPr>
          <w:p w14:paraId="3296D3DB" w14:textId="09BC4B9A" w:rsidR="00E21A1F" w:rsidRPr="00CD7D6D" w:rsidRDefault="00A748B1"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Not referenced in document – but adjacent art</w:t>
            </w:r>
            <w:r w:rsidR="00CD7D6D" w:rsidRPr="00CD7D6D">
              <w:rPr>
                <w:rFonts w:asciiTheme="minorHAnsi" w:hAnsiTheme="minorHAnsi" w:cstheme="minorHAnsi"/>
                <w:sz w:val="16"/>
                <w:szCs w:val="16"/>
                <w:lang w:val="en-US"/>
              </w:rPr>
              <w:t>e</w:t>
            </w:r>
            <w:r w:rsidRPr="00CD7D6D">
              <w:rPr>
                <w:rFonts w:asciiTheme="minorHAnsi" w:hAnsiTheme="minorHAnsi" w:cstheme="minorHAnsi"/>
                <w:sz w:val="16"/>
                <w:szCs w:val="16"/>
                <w:lang w:val="en-US"/>
              </w:rPr>
              <w:t>fact for parallel reading</w:t>
            </w:r>
          </w:p>
        </w:tc>
      </w:tr>
      <w:tr w:rsidR="005C6E70" w:rsidRPr="005C6E70" w14:paraId="2884F06E" w14:textId="77777777" w:rsidTr="008161F7">
        <w:tc>
          <w:tcPr>
            <w:tcW w:w="614" w:type="pct"/>
            <w:tcBorders>
              <w:top w:val="single" w:sz="4" w:space="0" w:color="auto"/>
              <w:left w:val="single" w:sz="4" w:space="0" w:color="auto"/>
              <w:bottom w:val="single" w:sz="4" w:space="0" w:color="auto"/>
              <w:right w:val="single" w:sz="4" w:space="0" w:color="auto"/>
            </w:tcBorders>
          </w:tcPr>
          <w:p w14:paraId="1F400D2A" w14:textId="149F6B26" w:rsidR="00E21A1F" w:rsidRPr="00CD7D6D" w:rsidRDefault="00E21A1F" w:rsidP="00E21A1F">
            <w:pPr>
              <w:pStyle w:val="NormalIndent"/>
              <w:spacing w:line="256" w:lineRule="auto"/>
              <w:ind w:left="0" w:right="56"/>
              <w:rPr>
                <w:sz w:val="16"/>
                <w:szCs w:val="16"/>
                <w:lang w:val="en-US"/>
              </w:rPr>
            </w:pPr>
            <w:r w:rsidRPr="00CD7D6D">
              <w:rPr>
                <w:sz w:val="16"/>
                <w:szCs w:val="16"/>
                <w:lang w:val="en-US"/>
              </w:rPr>
              <w:t>REF-0</w:t>
            </w:r>
            <w:r w:rsidR="00223E78" w:rsidRPr="00CD7D6D">
              <w:rPr>
                <w:sz w:val="16"/>
                <w:szCs w:val="16"/>
                <w:lang w:val="en-US"/>
              </w:rPr>
              <w:t>4</w:t>
            </w:r>
          </w:p>
        </w:tc>
        <w:tc>
          <w:tcPr>
            <w:tcW w:w="1645" w:type="pct"/>
            <w:tcBorders>
              <w:top w:val="single" w:sz="4" w:space="0" w:color="auto"/>
              <w:left w:val="single" w:sz="4" w:space="0" w:color="auto"/>
              <w:bottom w:val="single" w:sz="4" w:space="0" w:color="auto"/>
              <w:right w:val="single" w:sz="4" w:space="0" w:color="auto"/>
            </w:tcBorders>
          </w:tcPr>
          <w:p w14:paraId="7745D0C2" w14:textId="50A96D31" w:rsidR="00E21A1F" w:rsidRPr="00CD7D6D" w:rsidRDefault="00B22916" w:rsidP="00E21A1F">
            <w:pPr>
              <w:pStyle w:val="NormalIndent"/>
              <w:spacing w:line="256" w:lineRule="auto"/>
              <w:ind w:left="0" w:right="56"/>
              <w:rPr>
                <w:rFonts w:asciiTheme="minorHAnsi" w:hAnsiTheme="minorHAnsi" w:cstheme="minorHAnsi"/>
                <w:sz w:val="16"/>
                <w:szCs w:val="16"/>
              </w:rPr>
            </w:pPr>
            <w:hyperlink r:id="rId15" w:history="1">
              <w:r w:rsidR="00E21A1F" w:rsidRPr="00CD7D6D">
                <w:rPr>
                  <w:rStyle w:val="Hyperlink"/>
                  <w:rFonts w:asciiTheme="minorHAnsi" w:hAnsiTheme="minorHAnsi" w:cstheme="minorHAnsi"/>
                  <w:sz w:val="16"/>
                  <w:szCs w:val="16"/>
                </w:rPr>
                <w:t>MHHS-DEL466 - Defect Management Plan</w:t>
              </w:r>
            </w:hyperlink>
          </w:p>
        </w:tc>
        <w:tc>
          <w:tcPr>
            <w:tcW w:w="548" w:type="pct"/>
            <w:tcBorders>
              <w:top w:val="single" w:sz="4" w:space="0" w:color="auto"/>
              <w:left w:val="single" w:sz="4" w:space="0" w:color="auto"/>
              <w:bottom w:val="single" w:sz="4" w:space="0" w:color="auto"/>
              <w:right w:val="single" w:sz="4" w:space="0" w:color="auto"/>
            </w:tcBorders>
          </w:tcPr>
          <w:p w14:paraId="4C668DC6" w14:textId="0ECEE026" w:rsidR="00E21A1F" w:rsidRPr="00CD7D6D" w:rsidRDefault="00E21A1F"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SI Testing</w:t>
            </w:r>
          </w:p>
        </w:tc>
        <w:tc>
          <w:tcPr>
            <w:tcW w:w="822" w:type="pct"/>
            <w:tcBorders>
              <w:top w:val="single" w:sz="4" w:space="0" w:color="auto"/>
              <w:left w:val="single" w:sz="4" w:space="0" w:color="auto"/>
              <w:bottom w:val="single" w:sz="4" w:space="0" w:color="auto"/>
              <w:right w:val="single" w:sz="4" w:space="0" w:color="auto"/>
            </w:tcBorders>
          </w:tcPr>
          <w:p w14:paraId="1559C2F8" w14:textId="3179C222" w:rsidR="00E21A1F" w:rsidRPr="00CD7D6D" w:rsidRDefault="00E21A1F"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23</w:t>
            </w:r>
            <w:r w:rsidRPr="00CD7D6D">
              <w:rPr>
                <w:rFonts w:asciiTheme="minorHAnsi" w:hAnsiTheme="minorHAnsi" w:cstheme="minorHAnsi"/>
                <w:sz w:val="16"/>
                <w:szCs w:val="16"/>
                <w:vertAlign w:val="superscript"/>
                <w:lang w:val="en-US"/>
              </w:rPr>
              <w:t>rd</w:t>
            </w:r>
            <w:r w:rsidRPr="00CD7D6D">
              <w:rPr>
                <w:rFonts w:asciiTheme="minorHAnsi" w:hAnsiTheme="minorHAnsi" w:cstheme="minorHAnsi"/>
                <w:sz w:val="16"/>
                <w:szCs w:val="16"/>
                <w:lang w:val="en-US"/>
              </w:rPr>
              <w:t xml:space="preserve"> May 2023</w:t>
            </w:r>
          </w:p>
        </w:tc>
        <w:tc>
          <w:tcPr>
            <w:tcW w:w="1370" w:type="pct"/>
            <w:tcBorders>
              <w:top w:val="single" w:sz="4" w:space="0" w:color="auto"/>
              <w:left w:val="single" w:sz="4" w:space="0" w:color="auto"/>
              <w:bottom w:val="single" w:sz="4" w:space="0" w:color="auto"/>
              <w:right w:val="single" w:sz="4" w:space="0" w:color="auto"/>
            </w:tcBorders>
          </w:tcPr>
          <w:p w14:paraId="2F9955FF" w14:textId="0C6F3C32" w:rsidR="00E21A1F" w:rsidRPr="00CD7D6D" w:rsidRDefault="00A748B1"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Not referenced in document – but adjacent art</w:t>
            </w:r>
            <w:r w:rsidR="00CD7D6D" w:rsidRPr="00CD7D6D">
              <w:rPr>
                <w:rFonts w:asciiTheme="minorHAnsi" w:hAnsiTheme="minorHAnsi" w:cstheme="minorHAnsi"/>
                <w:sz w:val="16"/>
                <w:szCs w:val="16"/>
                <w:lang w:val="en-US"/>
              </w:rPr>
              <w:t>e</w:t>
            </w:r>
            <w:r w:rsidRPr="00CD7D6D">
              <w:rPr>
                <w:rFonts w:asciiTheme="minorHAnsi" w:hAnsiTheme="minorHAnsi" w:cstheme="minorHAnsi"/>
                <w:sz w:val="16"/>
                <w:szCs w:val="16"/>
                <w:lang w:val="en-US"/>
              </w:rPr>
              <w:t>fact for parallel reading</w:t>
            </w:r>
          </w:p>
        </w:tc>
      </w:tr>
      <w:tr w:rsidR="005C6E70" w:rsidRPr="005C6E70" w14:paraId="5318C978" w14:textId="77777777" w:rsidTr="008161F7">
        <w:tc>
          <w:tcPr>
            <w:tcW w:w="614" w:type="pct"/>
            <w:tcBorders>
              <w:top w:val="single" w:sz="4" w:space="0" w:color="auto"/>
              <w:left w:val="single" w:sz="4" w:space="0" w:color="auto"/>
              <w:bottom w:val="single" w:sz="4" w:space="0" w:color="auto"/>
              <w:right w:val="single" w:sz="4" w:space="0" w:color="auto"/>
            </w:tcBorders>
          </w:tcPr>
          <w:p w14:paraId="75322DC7" w14:textId="0B7894E5" w:rsidR="00E21A1F" w:rsidRPr="00CD7D6D" w:rsidRDefault="00E21A1F" w:rsidP="00E21A1F">
            <w:pPr>
              <w:pStyle w:val="NormalIndent"/>
              <w:spacing w:line="256" w:lineRule="auto"/>
              <w:ind w:left="0" w:right="56"/>
              <w:rPr>
                <w:sz w:val="16"/>
                <w:szCs w:val="16"/>
                <w:lang w:val="en-US"/>
              </w:rPr>
            </w:pPr>
            <w:r w:rsidRPr="00CD7D6D">
              <w:rPr>
                <w:sz w:val="16"/>
                <w:szCs w:val="16"/>
                <w:lang w:val="en-US"/>
              </w:rPr>
              <w:t>REF-</w:t>
            </w:r>
            <w:r w:rsidR="00223E78" w:rsidRPr="00CD7D6D">
              <w:rPr>
                <w:sz w:val="16"/>
                <w:szCs w:val="16"/>
                <w:lang w:val="en-US"/>
              </w:rPr>
              <w:t>05</w:t>
            </w:r>
          </w:p>
        </w:tc>
        <w:tc>
          <w:tcPr>
            <w:tcW w:w="1645" w:type="pct"/>
            <w:tcBorders>
              <w:top w:val="single" w:sz="4" w:space="0" w:color="auto"/>
              <w:left w:val="single" w:sz="4" w:space="0" w:color="auto"/>
              <w:bottom w:val="single" w:sz="4" w:space="0" w:color="auto"/>
              <w:right w:val="single" w:sz="4" w:space="0" w:color="auto"/>
            </w:tcBorders>
          </w:tcPr>
          <w:p w14:paraId="211329B3" w14:textId="0C115742" w:rsidR="00E21A1F" w:rsidRPr="00CD7D6D" w:rsidRDefault="00B22916" w:rsidP="00E21A1F">
            <w:pPr>
              <w:pStyle w:val="NormalIndent"/>
              <w:spacing w:line="256" w:lineRule="auto"/>
              <w:ind w:left="0" w:right="56"/>
              <w:rPr>
                <w:rFonts w:asciiTheme="minorHAnsi" w:hAnsiTheme="minorHAnsi" w:cstheme="minorHAnsi"/>
                <w:sz w:val="16"/>
                <w:szCs w:val="16"/>
              </w:rPr>
            </w:pPr>
            <w:hyperlink r:id="rId16" w:history="1">
              <w:r w:rsidR="00E21A1F" w:rsidRPr="00CD7D6D">
                <w:rPr>
                  <w:rStyle w:val="Hyperlink"/>
                  <w:rFonts w:asciiTheme="minorHAnsi" w:hAnsiTheme="minorHAnsi" w:cstheme="minorHAnsi"/>
                  <w:sz w:val="16"/>
                  <w:szCs w:val="16"/>
                </w:rPr>
                <w:t>MHHS-DEL1332 - Test Management Tool User Guide</w:t>
              </w:r>
            </w:hyperlink>
          </w:p>
        </w:tc>
        <w:tc>
          <w:tcPr>
            <w:tcW w:w="548" w:type="pct"/>
            <w:tcBorders>
              <w:top w:val="single" w:sz="4" w:space="0" w:color="auto"/>
              <w:left w:val="single" w:sz="4" w:space="0" w:color="auto"/>
              <w:bottom w:val="single" w:sz="4" w:space="0" w:color="auto"/>
              <w:right w:val="single" w:sz="4" w:space="0" w:color="auto"/>
            </w:tcBorders>
          </w:tcPr>
          <w:p w14:paraId="77337BFC" w14:textId="104D2891" w:rsidR="00E21A1F" w:rsidRPr="00CD7D6D" w:rsidRDefault="00E21A1F"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SI Testing</w:t>
            </w:r>
          </w:p>
        </w:tc>
        <w:tc>
          <w:tcPr>
            <w:tcW w:w="822" w:type="pct"/>
            <w:tcBorders>
              <w:top w:val="single" w:sz="4" w:space="0" w:color="auto"/>
              <w:left w:val="single" w:sz="4" w:space="0" w:color="auto"/>
              <w:bottom w:val="single" w:sz="4" w:space="0" w:color="auto"/>
              <w:right w:val="single" w:sz="4" w:space="0" w:color="auto"/>
            </w:tcBorders>
          </w:tcPr>
          <w:p w14:paraId="0D286916" w14:textId="7B19EEE1" w:rsidR="00E21A1F" w:rsidRPr="00CD7D6D" w:rsidRDefault="00E21A1F"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16</w:t>
            </w:r>
            <w:r w:rsidRPr="00CD7D6D">
              <w:rPr>
                <w:rFonts w:asciiTheme="minorHAnsi" w:hAnsiTheme="minorHAnsi" w:cstheme="minorHAnsi"/>
                <w:sz w:val="16"/>
                <w:szCs w:val="16"/>
                <w:vertAlign w:val="superscript"/>
                <w:lang w:val="en-US"/>
              </w:rPr>
              <w:t>th</w:t>
            </w:r>
            <w:r w:rsidRPr="00CD7D6D">
              <w:rPr>
                <w:rFonts w:asciiTheme="minorHAnsi" w:hAnsiTheme="minorHAnsi" w:cstheme="minorHAnsi"/>
                <w:sz w:val="16"/>
                <w:szCs w:val="16"/>
                <w:lang w:val="en-US"/>
              </w:rPr>
              <w:t xml:space="preserve"> June 2023</w:t>
            </w:r>
          </w:p>
        </w:tc>
        <w:tc>
          <w:tcPr>
            <w:tcW w:w="1370" w:type="pct"/>
            <w:tcBorders>
              <w:top w:val="single" w:sz="4" w:space="0" w:color="auto"/>
              <w:left w:val="single" w:sz="4" w:space="0" w:color="auto"/>
              <w:bottom w:val="single" w:sz="4" w:space="0" w:color="auto"/>
              <w:right w:val="single" w:sz="4" w:space="0" w:color="auto"/>
            </w:tcBorders>
          </w:tcPr>
          <w:p w14:paraId="62543241" w14:textId="02972CE3" w:rsidR="00E21A1F" w:rsidRPr="00CD7D6D" w:rsidRDefault="00A748B1"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Not referenced in document – but adjacent art</w:t>
            </w:r>
            <w:r w:rsidR="00CD7D6D" w:rsidRPr="00CD7D6D">
              <w:rPr>
                <w:rFonts w:asciiTheme="minorHAnsi" w:hAnsiTheme="minorHAnsi" w:cstheme="minorHAnsi"/>
                <w:sz w:val="16"/>
                <w:szCs w:val="16"/>
                <w:lang w:val="en-US"/>
              </w:rPr>
              <w:t>e</w:t>
            </w:r>
            <w:r w:rsidRPr="00CD7D6D">
              <w:rPr>
                <w:rFonts w:asciiTheme="minorHAnsi" w:hAnsiTheme="minorHAnsi" w:cstheme="minorHAnsi"/>
                <w:sz w:val="16"/>
                <w:szCs w:val="16"/>
                <w:lang w:val="en-US"/>
              </w:rPr>
              <w:t>fact for parallel reading</w:t>
            </w:r>
          </w:p>
        </w:tc>
      </w:tr>
      <w:tr w:rsidR="005C6E70" w:rsidRPr="005C6E70" w14:paraId="5CFD6D5B" w14:textId="77777777" w:rsidTr="008161F7">
        <w:tc>
          <w:tcPr>
            <w:tcW w:w="614" w:type="pct"/>
            <w:tcBorders>
              <w:top w:val="single" w:sz="4" w:space="0" w:color="auto"/>
              <w:left w:val="single" w:sz="4" w:space="0" w:color="auto"/>
              <w:bottom w:val="single" w:sz="4" w:space="0" w:color="auto"/>
              <w:right w:val="single" w:sz="4" w:space="0" w:color="auto"/>
            </w:tcBorders>
          </w:tcPr>
          <w:p w14:paraId="345989A9" w14:textId="33FCC8F0" w:rsidR="00E21A1F" w:rsidRPr="00CD7D6D" w:rsidRDefault="00E21A1F" w:rsidP="00E21A1F">
            <w:pPr>
              <w:pStyle w:val="NormalIndent"/>
              <w:spacing w:line="256" w:lineRule="auto"/>
              <w:ind w:left="0" w:right="56"/>
              <w:rPr>
                <w:sz w:val="16"/>
                <w:szCs w:val="16"/>
                <w:lang w:val="en-US"/>
              </w:rPr>
            </w:pPr>
            <w:r w:rsidRPr="00CD7D6D">
              <w:rPr>
                <w:sz w:val="16"/>
                <w:szCs w:val="16"/>
                <w:lang w:val="en-US"/>
              </w:rPr>
              <w:t>REF-</w:t>
            </w:r>
            <w:r w:rsidR="00223E78" w:rsidRPr="00CD7D6D">
              <w:rPr>
                <w:sz w:val="16"/>
                <w:szCs w:val="16"/>
                <w:lang w:val="en-US"/>
              </w:rPr>
              <w:t>06</w:t>
            </w:r>
          </w:p>
        </w:tc>
        <w:tc>
          <w:tcPr>
            <w:tcW w:w="1645" w:type="pct"/>
            <w:tcBorders>
              <w:top w:val="single" w:sz="4" w:space="0" w:color="auto"/>
              <w:left w:val="single" w:sz="4" w:space="0" w:color="auto"/>
              <w:bottom w:val="single" w:sz="4" w:space="0" w:color="auto"/>
              <w:right w:val="single" w:sz="4" w:space="0" w:color="auto"/>
            </w:tcBorders>
          </w:tcPr>
          <w:p w14:paraId="6A02D994" w14:textId="54B7C70D" w:rsidR="00E21A1F" w:rsidRPr="00CD7D6D" w:rsidRDefault="00B22916" w:rsidP="00E21A1F">
            <w:pPr>
              <w:pStyle w:val="NormalIndent"/>
              <w:spacing w:line="256" w:lineRule="auto"/>
              <w:ind w:left="0" w:right="56"/>
              <w:rPr>
                <w:rFonts w:asciiTheme="minorHAnsi" w:hAnsiTheme="minorHAnsi" w:cstheme="minorHAnsi"/>
                <w:sz w:val="16"/>
                <w:szCs w:val="16"/>
              </w:rPr>
            </w:pPr>
            <w:hyperlink r:id="rId17" w:history="1">
              <w:r w:rsidR="00E21A1F" w:rsidRPr="00CD7D6D">
                <w:rPr>
                  <w:rStyle w:val="Hyperlink"/>
                  <w:rFonts w:asciiTheme="minorHAnsi" w:hAnsiTheme="minorHAnsi" w:cstheme="minorHAnsi"/>
                  <w:sz w:val="16"/>
                  <w:szCs w:val="16"/>
                </w:rPr>
                <w:t>MHHS-DEL1309 - CIT Test Data Approach &amp; Plan</w:t>
              </w:r>
            </w:hyperlink>
          </w:p>
        </w:tc>
        <w:tc>
          <w:tcPr>
            <w:tcW w:w="548" w:type="pct"/>
            <w:tcBorders>
              <w:top w:val="single" w:sz="4" w:space="0" w:color="auto"/>
              <w:left w:val="single" w:sz="4" w:space="0" w:color="auto"/>
              <w:bottom w:val="single" w:sz="4" w:space="0" w:color="auto"/>
              <w:right w:val="single" w:sz="4" w:space="0" w:color="auto"/>
            </w:tcBorders>
          </w:tcPr>
          <w:p w14:paraId="0A620405" w14:textId="295C0EB9" w:rsidR="00E21A1F" w:rsidRPr="00CD7D6D" w:rsidRDefault="00E21A1F"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SI Testing</w:t>
            </w:r>
          </w:p>
        </w:tc>
        <w:tc>
          <w:tcPr>
            <w:tcW w:w="822" w:type="pct"/>
            <w:tcBorders>
              <w:top w:val="single" w:sz="4" w:space="0" w:color="auto"/>
              <w:left w:val="single" w:sz="4" w:space="0" w:color="auto"/>
              <w:bottom w:val="single" w:sz="4" w:space="0" w:color="auto"/>
              <w:right w:val="single" w:sz="4" w:space="0" w:color="auto"/>
            </w:tcBorders>
          </w:tcPr>
          <w:p w14:paraId="6D40F3F4" w14:textId="4BAD9BB5" w:rsidR="00E21A1F" w:rsidRPr="00CD7D6D" w:rsidRDefault="00E21A1F"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19</w:t>
            </w:r>
            <w:r w:rsidRPr="00CD7D6D">
              <w:rPr>
                <w:rFonts w:asciiTheme="minorHAnsi" w:hAnsiTheme="minorHAnsi" w:cstheme="minorHAnsi"/>
                <w:sz w:val="16"/>
                <w:szCs w:val="16"/>
                <w:vertAlign w:val="superscript"/>
                <w:lang w:val="en-US"/>
              </w:rPr>
              <w:t>th</w:t>
            </w:r>
            <w:r w:rsidRPr="00CD7D6D">
              <w:rPr>
                <w:rFonts w:asciiTheme="minorHAnsi" w:hAnsiTheme="minorHAnsi" w:cstheme="minorHAnsi"/>
                <w:sz w:val="16"/>
                <w:szCs w:val="16"/>
                <w:lang w:val="en-US"/>
              </w:rPr>
              <w:t xml:space="preserve"> July 2023</w:t>
            </w:r>
          </w:p>
        </w:tc>
        <w:tc>
          <w:tcPr>
            <w:tcW w:w="1370" w:type="pct"/>
            <w:tcBorders>
              <w:top w:val="single" w:sz="4" w:space="0" w:color="auto"/>
              <w:left w:val="single" w:sz="4" w:space="0" w:color="auto"/>
              <w:bottom w:val="single" w:sz="4" w:space="0" w:color="auto"/>
              <w:right w:val="single" w:sz="4" w:space="0" w:color="auto"/>
            </w:tcBorders>
          </w:tcPr>
          <w:p w14:paraId="6FDBC40F" w14:textId="19ED5054" w:rsidR="00E21A1F" w:rsidRPr="00CD7D6D" w:rsidRDefault="00F50D4B"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Not referenced in document – but adjacent art</w:t>
            </w:r>
            <w:r w:rsidR="00CD7D6D" w:rsidRPr="00CD7D6D">
              <w:rPr>
                <w:rFonts w:asciiTheme="minorHAnsi" w:hAnsiTheme="minorHAnsi" w:cstheme="minorHAnsi"/>
                <w:sz w:val="16"/>
                <w:szCs w:val="16"/>
                <w:lang w:val="en-US"/>
              </w:rPr>
              <w:t>e</w:t>
            </w:r>
            <w:r w:rsidRPr="00CD7D6D">
              <w:rPr>
                <w:rFonts w:asciiTheme="minorHAnsi" w:hAnsiTheme="minorHAnsi" w:cstheme="minorHAnsi"/>
                <w:sz w:val="16"/>
                <w:szCs w:val="16"/>
                <w:lang w:val="en-US"/>
              </w:rPr>
              <w:t>fact for parallel reading</w:t>
            </w:r>
          </w:p>
        </w:tc>
      </w:tr>
      <w:tr w:rsidR="00430CCE" w:rsidRPr="005C6E70" w14:paraId="176CDBC4" w14:textId="77777777" w:rsidTr="008161F7">
        <w:tc>
          <w:tcPr>
            <w:tcW w:w="614" w:type="pct"/>
            <w:tcBorders>
              <w:top w:val="single" w:sz="4" w:space="0" w:color="auto"/>
              <w:left w:val="single" w:sz="4" w:space="0" w:color="auto"/>
              <w:bottom w:val="single" w:sz="4" w:space="0" w:color="auto"/>
              <w:right w:val="single" w:sz="4" w:space="0" w:color="auto"/>
            </w:tcBorders>
          </w:tcPr>
          <w:p w14:paraId="45BABE63" w14:textId="1DF1C5A4" w:rsidR="00430CCE" w:rsidRPr="00CD7D6D" w:rsidRDefault="00430CCE" w:rsidP="00430CCE">
            <w:pPr>
              <w:pStyle w:val="NormalIndent"/>
              <w:spacing w:line="256" w:lineRule="auto"/>
              <w:ind w:left="0" w:right="56"/>
              <w:rPr>
                <w:sz w:val="16"/>
                <w:szCs w:val="16"/>
                <w:lang w:val="en-US"/>
              </w:rPr>
            </w:pPr>
            <w:r w:rsidRPr="00CD7D6D">
              <w:rPr>
                <w:sz w:val="16"/>
                <w:szCs w:val="16"/>
                <w:lang w:val="en-US"/>
              </w:rPr>
              <w:t>REF-</w:t>
            </w:r>
            <w:r w:rsidR="00657AB2" w:rsidRPr="00CD7D6D">
              <w:rPr>
                <w:sz w:val="16"/>
                <w:szCs w:val="16"/>
                <w:lang w:val="en-US"/>
              </w:rPr>
              <w:t>07</w:t>
            </w:r>
          </w:p>
        </w:tc>
        <w:tc>
          <w:tcPr>
            <w:tcW w:w="1645" w:type="pct"/>
            <w:tcBorders>
              <w:top w:val="single" w:sz="4" w:space="0" w:color="auto"/>
              <w:left w:val="single" w:sz="4" w:space="0" w:color="auto"/>
              <w:bottom w:val="single" w:sz="4" w:space="0" w:color="auto"/>
              <w:right w:val="single" w:sz="4" w:space="0" w:color="auto"/>
            </w:tcBorders>
          </w:tcPr>
          <w:p w14:paraId="2826C637" w14:textId="1B162549" w:rsidR="00430CCE" w:rsidRPr="00CD7D6D" w:rsidRDefault="00B22916" w:rsidP="00430CCE">
            <w:pPr>
              <w:pStyle w:val="NormalIndent"/>
              <w:spacing w:line="256" w:lineRule="auto"/>
              <w:ind w:left="0" w:right="56"/>
              <w:rPr>
                <w:rFonts w:asciiTheme="minorHAnsi" w:hAnsiTheme="minorHAnsi" w:cstheme="minorHAnsi"/>
                <w:sz w:val="16"/>
                <w:szCs w:val="16"/>
              </w:rPr>
            </w:pPr>
            <w:hyperlink r:id="rId18" w:history="1">
              <w:r w:rsidR="00B5036F" w:rsidRPr="00CD7D6D">
                <w:rPr>
                  <w:rStyle w:val="Hyperlink"/>
                  <w:rFonts w:asciiTheme="minorHAnsi" w:hAnsiTheme="minorHAnsi" w:cstheme="minorHAnsi"/>
                  <w:sz w:val="16"/>
                  <w:szCs w:val="16"/>
                </w:rPr>
                <w:t xml:space="preserve">Secondary </w:t>
              </w:r>
              <w:proofErr w:type="spellStart"/>
              <w:r w:rsidR="00B5036F" w:rsidRPr="00CD7D6D">
                <w:rPr>
                  <w:rStyle w:val="Hyperlink"/>
                  <w:rFonts w:asciiTheme="minorHAnsi" w:hAnsiTheme="minorHAnsi" w:cstheme="minorHAnsi"/>
                  <w:sz w:val="16"/>
                  <w:szCs w:val="16"/>
                </w:rPr>
                <w:t>Routing_Additional</w:t>
              </w:r>
              <w:proofErr w:type="spellEnd"/>
              <w:r w:rsidR="00B5036F" w:rsidRPr="00CD7D6D">
                <w:rPr>
                  <w:rStyle w:val="Hyperlink"/>
                  <w:rFonts w:asciiTheme="minorHAnsi" w:hAnsiTheme="minorHAnsi" w:cstheme="minorHAnsi"/>
                  <w:sz w:val="16"/>
                  <w:szCs w:val="16"/>
                </w:rPr>
                <w:t xml:space="preserve"> Testing v0.2.pptx</w:t>
              </w:r>
            </w:hyperlink>
          </w:p>
        </w:tc>
        <w:tc>
          <w:tcPr>
            <w:tcW w:w="548" w:type="pct"/>
            <w:tcBorders>
              <w:top w:val="single" w:sz="4" w:space="0" w:color="auto"/>
              <w:left w:val="single" w:sz="4" w:space="0" w:color="auto"/>
              <w:bottom w:val="single" w:sz="4" w:space="0" w:color="auto"/>
              <w:right w:val="single" w:sz="4" w:space="0" w:color="auto"/>
            </w:tcBorders>
          </w:tcPr>
          <w:p w14:paraId="728EF52F" w14:textId="07DA96F2" w:rsidR="00430CCE" w:rsidRPr="00CD7D6D" w:rsidRDefault="00430CCE" w:rsidP="00430CCE">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SI Testing</w:t>
            </w:r>
          </w:p>
        </w:tc>
        <w:tc>
          <w:tcPr>
            <w:tcW w:w="822" w:type="pct"/>
            <w:tcBorders>
              <w:top w:val="single" w:sz="4" w:space="0" w:color="auto"/>
              <w:left w:val="single" w:sz="4" w:space="0" w:color="auto"/>
              <w:bottom w:val="single" w:sz="4" w:space="0" w:color="auto"/>
              <w:right w:val="single" w:sz="4" w:space="0" w:color="auto"/>
            </w:tcBorders>
          </w:tcPr>
          <w:p w14:paraId="7160F7AB" w14:textId="1E3FD5D3" w:rsidR="00430CCE" w:rsidRPr="00CD7D6D" w:rsidRDefault="00430CCE" w:rsidP="00430CCE">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1</w:t>
            </w:r>
            <w:r w:rsidR="00212654" w:rsidRPr="00CD7D6D">
              <w:rPr>
                <w:rFonts w:asciiTheme="minorHAnsi" w:hAnsiTheme="minorHAnsi" w:cstheme="minorHAnsi"/>
                <w:sz w:val="16"/>
                <w:szCs w:val="16"/>
                <w:lang w:val="en-US"/>
              </w:rPr>
              <w:t>7</w:t>
            </w:r>
            <w:r w:rsidRPr="00CD7D6D">
              <w:rPr>
                <w:rFonts w:asciiTheme="minorHAnsi" w:hAnsiTheme="minorHAnsi" w:cstheme="minorHAnsi"/>
                <w:sz w:val="16"/>
                <w:szCs w:val="16"/>
                <w:vertAlign w:val="superscript"/>
                <w:lang w:val="en-US"/>
              </w:rPr>
              <w:t>th</w:t>
            </w:r>
            <w:r w:rsidRPr="00CD7D6D">
              <w:rPr>
                <w:rFonts w:asciiTheme="minorHAnsi" w:hAnsiTheme="minorHAnsi" w:cstheme="minorHAnsi"/>
                <w:sz w:val="16"/>
                <w:szCs w:val="16"/>
                <w:lang w:val="en-US"/>
              </w:rPr>
              <w:t xml:space="preserve"> J</w:t>
            </w:r>
            <w:r w:rsidR="00212654" w:rsidRPr="00CD7D6D">
              <w:rPr>
                <w:rFonts w:asciiTheme="minorHAnsi" w:hAnsiTheme="minorHAnsi" w:cstheme="minorHAnsi"/>
                <w:sz w:val="16"/>
                <w:szCs w:val="16"/>
                <w:lang w:val="en-US"/>
              </w:rPr>
              <w:t>anuary</w:t>
            </w:r>
            <w:r w:rsidRPr="00CD7D6D">
              <w:rPr>
                <w:rFonts w:asciiTheme="minorHAnsi" w:hAnsiTheme="minorHAnsi" w:cstheme="minorHAnsi"/>
                <w:sz w:val="16"/>
                <w:szCs w:val="16"/>
                <w:lang w:val="en-US"/>
              </w:rPr>
              <w:t xml:space="preserve"> 202</w:t>
            </w:r>
            <w:r w:rsidR="00212654" w:rsidRPr="00CD7D6D">
              <w:rPr>
                <w:rFonts w:asciiTheme="minorHAnsi" w:hAnsiTheme="minorHAnsi" w:cstheme="minorHAnsi"/>
                <w:sz w:val="16"/>
                <w:szCs w:val="16"/>
                <w:lang w:val="en-US"/>
              </w:rPr>
              <w:t>4</w:t>
            </w:r>
          </w:p>
        </w:tc>
        <w:tc>
          <w:tcPr>
            <w:tcW w:w="1370" w:type="pct"/>
            <w:tcBorders>
              <w:top w:val="single" w:sz="4" w:space="0" w:color="auto"/>
              <w:left w:val="single" w:sz="4" w:space="0" w:color="auto"/>
              <w:bottom w:val="single" w:sz="4" w:space="0" w:color="auto"/>
              <w:right w:val="single" w:sz="4" w:space="0" w:color="auto"/>
            </w:tcBorders>
          </w:tcPr>
          <w:p w14:paraId="300A5508" w14:textId="77777777" w:rsidR="00430CCE" w:rsidRPr="00CD7D6D" w:rsidRDefault="00430CCE" w:rsidP="00430CCE">
            <w:pPr>
              <w:pStyle w:val="NormalIndent"/>
              <w:spacing w:line="256" w:lineRule="auto"/>
              <w:ind w:left="0" w:right="56"/>
              <w:rPr>
                <w:rFonts w:asciiTheme="minorHAnsi" w:hAnsiTheme="minorHAnsi" w:cstheme="minorHAnsi"/>
                <w:sz w:val="16"/>
                <w:szCs w:val="16"/>
                <w:lang w:val="en-US"/>
              </w:rPr>
            </w:pPr>
          </w:p>
        </w:tc>
      </w:tr>
      <w:tr w:rsidR="004243BC" w:rsidRPr="005C6E70" w14:paraId="6F9E4005" w14:textId="77777777" w:rsidTr="008161F7">
        <w:tc>
          <w:tcPr>
            <w:tcW w:w="614" w:type="pct"/>
            <w:tcBorders>
              <w:top w:val="single" w:sz="4" w:space="0" w:color="auto"/>
              <w:left w:val="single" w:sz="4" w:space="0" w:color="auto"/>
              <w:bottom w:val="single" w:sz="4" w:space="0" w:color="auto"/>
              <w:right w:val="single" w:sz="4" w:space="0" w:color="auto"/>
            </w:tcBorders>
          </w:tcPr>
          <w:p w14:paraId="75FA0839" w14:textId="65E9540A" w:rsidR="004243BC" w:rsidRPr="00CD7D6D" w:rsidRDefault="004243BC" w:rsidP="004243BC">
            <w:pPr>
              <w:pStyle w:val="NormalIndent"/>
              <w:spacing w:line="256" w:lineRule="auto"/>
              <w:ind w:left="0" w:right="56"/>
              <w:rPr>
                <w:sz w:val="16"/>
                <w:szCs w:val="16"/>
                <w:lang w:val="en-US"/>
              </w:rPr>
            </w:pPr>
            <w:r w:rsidRPr="00CD7D6D">
              <w:rPr>
                <w:sz w:val="16"/>
                <w:szCs w:val="16"/>
                <w:lang w:val="en-US"/>
              </w:rPr>
              <w:t>REF-</w:t>
            </w:r>
            <w:r w:rsidR="00657AB2" w:rsidRPr="00CD7D6D">
              <w:rPr>
                <w:sz w:val="16"/>
                <w:szCs w:val="16"/>
                <w:lang w:val="en-US"/>
              </w:rPr>
              <w:t>08</w:t>
            </w:r>
          </w:p>
        </w:tc>
        <w:tc>
          <w:tcPr>
            <w:tcW w:w="1645" w:type="pct"/>
            <w:tcBorders>
              <w:top w:val="single" w:sz="4" w:space="0" w:color="auto"/>
              <w:left w:val="single" w:sz="4" w:space="0" w:color="auto"/>
              <w:bottom w:val="single" w:sz="4" w:space="0" w:color="auto"/>
              <w:right w:val="single" w:sz="4" w:space="0" w:color="auto"/>
            </w:tcBorders>
          </w:tcPr>
          <w:p w14:paraId="141A5910" w14:textId="1203AE43" w:rsidR="004243BC" w:rsidRPr="00CD7D6D" w:rsidRDefault="00B22916" w:rsidP="004243BC">
            <w:pPr>
              <w:pStyle w:val="NormalIndent"/>
              <w:spacing w:line="256" w:lineRule="auto"/>
              <w:ind w:left="0" w:right="56"/>
              <w:rPr>
                <w:rFonts w:asciiTheme="minorHAnsi" w:hAnsiTheme="minorHAnsi" w:cstheme="minorHAnsi"/>
                <w:sz w:val="16"/>
                <w:szCs w:val="16"/>
              </w:rPr>
            </w:pPr>
            <w:hyperlink r:id="rId19" w:history="1">
              <w:r w:rsidR="00990C07" w:rsidRPr="00CD7D6D">
                <w:rPr>
                  <w:rStyle w:val="Hyperlink"/>
                  <w:rFonts w:asciiTheme="minorHAnsi" w:hAnsiTheme="minorHAnsi" w:cstheme="minorHAnsi"/>
                  <w:sz w:val="16"/>
                  <w:szCs w:val="16"/>
                </w:rPr>
                <w:t>MHHS CIT Stub Overview.pptx</w:t>
              </w:r>
            </w:hyperlink>
          </w:p>
        </w:tc>
        <w:tc>
          <w:tcPr>
            <w:tcW w:w="548" w:type="pct"/>
            <w:tcBorders>
              <w:top w:val="single" w:sz="4" w:space="0" w:color="auto"/>
              <w:left w:val="single" w:sz="4" w:space="0" w:color="auto"/>
              <w:bottom w:val="single" w:sz="4" w:space="0" w:color="auto"/>
              <w:right w:val="single" w:sz="4" w:space="0" w:color="auto"/>
            </w:tcBorders>
          </w:tcPr>
          <w:p w14:paraId="51D77315" w14:textId="5CDFF4A4" w:rsidR="004243BC" w:rsidRPr="00CD7D6D" w:rsidRDefault="004243BC" w:rsidP="004243BC">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SI Testing</w:t>
            </w:r>
          </w:p>
        </w:tc>
        <w:tc>
          <w:tcPr>
            <w:tcW w:w="822" w:type="pct"/>
            <w:tcBorders>
              <w:top w:val="single" w:sz="4" w:space="0" w:color="auto"/>
              <w:left w:val="single" w:sz="4" w:space="0" w:color="auto"/>
              <w:bottom w:val="single" w:sz="4" w:space="0" w:color="auto"/>
              <w:right w:val="single" w:sz="4" w:space="0" w:color="auto"/>
            </w:tcBorders>
          </w:tcPr>
          <w:p w14:paraId="5166D647" w14:textId="5D50E9E8" w:rsidR="004243BC" w:rsidRPr="00CD7D6D" w:rsidRDefault="00990C07" w:rsidP="004243BC">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30</w:t>
            </w:r>
            <w:r w:rsidR="004243BC" w:rsidRPr="00CD7D6D">
              <w:rPr>
                <w:rFonts w:asciiTheme="minorHAnsi" w:hAnsiTheme="minorHAnsi" w:cstheme="minorHAnsi"/>
                <w:sz w:val="16"/>
                <w:szCs w:val="16"/>
                <w:vertAlign w:val="superscript"/>
                <w:lang w:val="en-US"/>
              </w:rPr>
              <w:t>th</w:t>
            </w:r>
            <w:r w:rsidR="004243BC" w:rsidRPr="00CD7D6D">
              <w:rPr>
                <w:rFonts w:asciiTheme="minorHAnsi" w:hAnsiTheme="minorHAnsi" w:cstheme="minorHAnsi"/>
                <w:sz w:val="16"/>
                <w:szCs w:val="16"/>
                <w:lang w:val="en-US"/>
              </w:rPr>
              <w:t xml:space="preserve"> </w:t>
            </w:r>
            <w:r w:rsidRPr="00CD7D6D">
              <w:rPr>
                <w:rFonts w:asciiTheme="minorHAnsi" w:hAnsiTheme="minorHAnsi" w:cstheme="minorHAnsi"/>
                <w:sz w:val="16"/>
                <w:szCs w:val="16"/>
                <w:lang w:val="en-US"/>
              </w:rPr>
              <w:t>October</w:t>
            </w:r>
            <w:r w:rsidR="004243BC" w:rsidRPr="00CD7D6D">
              <w:rPr>
                <w:rFonts w:asciiTheme="minorHAnsi" w:hAnsiTheme="minorHAnsi" w:cstheme="minorHAnsi"/>
                <w:sz w:val="16"/>
                <w:szCs w:val="16"/>
                <w:lang w:val="en-US"/>
              </w:rPr>
              <w:t xml:space="preserve"> 202</w:t>
            </w:r>
            <w:r w:rsidRPr="00CD7D6D">
              <w:rPr>
                <w:rFonts w:asciiTheme="minorHAnsi" w:hAnsiTheme="minorHAnsi" w:cstheme="minorHAnsi"/>
                <w:sz w:val="16"/>
                <w:szCs w:val="16"/>
                <w:lang w:val="en-US"/>
              </w:rPr>
              <w:t>3</w:t>
            </w:r>
          </w:p>
        </w:tc>
        <w:tc>
          <w:tcPr>
            <w:tcW w:w="1370" w:type="pct"/>
            <w:tcBorders>
              <w:top w:val="single" w:sz="4" w:space="0" w:color="auto"/>
              <w:left w:val="single" w:sz="4" w:space="0" w:color="auto"/>
              <w:bottom w:val="single" w:sz="4" w:space="0" w:color="auto"/>
              <w:right w:val="single" w:sz="4" w:space="0" w:color="auto"/>
            </w:tcBorders>
          </w:tcPr>
          <w:p w14:paraId="71373FFA" w14:textId="77777777" w:rsidR="004243BC" w:rsidRPr="00CD7D6D" w:rsidRDefault="004243BC" w:rsidP="004243BC">
            <w:pPr>
              <w:pStyle w:val="NormalIndent"/>
              <w:spacing w:line="256" w:lineRule="auto"/>
              <w:ind w:left="0" w:right="56"/>
              <w:rPr>
                <w:rFonts w:asciiTheme="minorHAnsi" w:hAnsiTheme="minorHAnsi" w:cstheme="minorHAnsi"/>
                <w:sz w:val="16"/>
                <w:szCs w:val="16"/>
                <w:lang w:val="en-US"/>
              </w:rPr>
            </w:pPr>
          </w:p>
        </w:tc>
      </w:tr>
      <w:tr w:rsidR="00F60943" w:rsidRPr="005C6E70" w14:paraId="4F53CF39" w14:textId="77777777" w:rsidTr="008161F7">
        <w:tc>
          <w:tcPr>
            <w:tcW w:w="614" w:type="pct"/>
            <w:tcBorders>
              <w:top w:val="single" w:sz="4" w:space="0" w:color="auto"/>
              <w:left w:val="single" w:sz="4" w:space="0" w:color="auto"/>
              <w:bottom w:val="single" w:sz="4" w:space="0" w:color="auto"/>
              <w:right w:val="single" w:sz="4" w:space="0" w:color="auto"/>
            </w:tcBorders>
          </w:tcPr>
          <w:p w14:paraId="1EB98566" w14:textId="0A825DFD" w:rsidR="00F60943" w:rsidRPr="00CD7D6D" w:rsidRDefault="00F60943" w:rsidP="004243BC">
            <w:pPr>
              <w:pStyle w:val="NormalIndent"/>
              <w:spacing w:line="256" w:lineRule="auto"/>
              <w:ind w:left="0" w:right="56"/>
              <w:rPr>
                <w:sz w:val="16"/>
                <w:szCs w:val="16"/>
                <w:lang w:val="en-US"/>
              </w:rPr>
            </w:pPr>
            <w:r>
              <w:rPr>
                <w:sz w:val="16"/>
                <w:szCs w:val="16"/>
                <w:lang w:val="en-US"/>
              </w:rPr>
              <w:t>REF-09</w:t>
            </w:r>
          </w:p>
        </w:tc>
        <w:tc>
          <w:tcPr>
            <w:tcW w:w="1645" w:type="pct"/>
            <w:tcBorders>
              <w:top w:val="single" w:sz="4" w:space="0" w:color="auto"/>
              <w:left w:val="single" w:sz="4" w:space="0" w:color="auto"/>
              <w:bottom w:val="single" w:sz="4" w:space="0" w:color="auto"/>
              <w:right w:val="single" w:sz="4" w:space="0" w:color="auto"/>
            </w:tcBorders>
          </w:tcPr>
          <w:p w14:paraId="4E3F6F2C" w14:textId="0CBC3E05" w:rsidR="00F60943" w:rsidRPr="001217EF" w:rsidRDefault="00F60943" w:rsidP="004243BC">
            <w:pPr>
              <w:pStyle w:val="NormalIndent"/>
              <w:spacing w:line="256" w:lineRule="auto"/>
              <w:ind w:left="0" w:right="56"/>
              <w:rPr>
                <w:rStyle w:val="Hyperlink"/>
                <w:rFonts w:asciiTheme="minorHAnsi" w:hAnsiTheme="minorHAnsi" w:cstheme="minorBidi"/>
                <w:sz w:val="16"/>
                <w:szCs w:val="16"/>
              </w:rPr>
            </w:pPr>
            <w:r w:rsidRPr="77F1E26B">
              <w:rPr>
                <w:rStyle w:val="Hyperlink"/>
                <w:rFonts w:asciiTheme="minorHAnsi" w:hAnsiTheme="minorHAnsi" w:cstheme="minorBidi"/>
                <w:sz w:val="16"/>
                <w:szCs w:val="16"/>
              </w:rPr>
              <w:t xml:space="preserve">DES138 </w:t>
            </w:r>
            <w:r w:rsidR="50434108" w:rsidRPr="77F1E26B">
              <w:rPr>
                <w:rStyle w:val="Hyperlink"/>
                <w:rFonts w:asciiTheme="minorHAnsi" w:hAnsiTheme="minorHAnsi" w:cstheme="minorBidi"/>
                <w:sz w:val="16"/>
                <w:szCs w:val="16"/>
              </w:rPr>
              <w:t xml:space="preserve">Interface </w:t>
            </w:r>
            <w:r w:rsidRPr="77F1E26B">
              <w:rPr>
                <w:rStyle w:val="Hyperlink"/>
                <w:rFonts w:asciiTheme="minorHAnsi" w:hAnsiTheme="minorHAnsi" w:cstheme="minorBidi"/>
                <w:sz w:val="16"/>
                <w:szCs w:val="16"/>
              </w:rPr>
              <w:t>Catalogue v5.2.1</w:t>
            </w:r>
          </w:p>
        </w:tc>
        <w:tc>
          <w:tcPr>
            <w:tcW w:w="548" w:type="pct"/>
            <w:tcBorders>
              <w:top w:val="single" w:sz="4" w:space="0" w:color="auto"/>
              <w:left w:val="single" w:sz="4" w:space="0" w:color="auto"/>
              <w:bottom w:val="single" w:sz="4" w:space="0" w:color="auto"/>
              <w:right w:val="single" w:sz="4" w:space="0" w:color="auto"/>
            </w:tcBorders>
          </w:tcPr>
          <w:p w14:paraId="7298D202" w14:textId="4E997034" w:rsidR="00F60943" w:rsidRPr="00CD7D6D" w:rsidRDefault="00160D79" w:rsidP="004243BC">
            <w:pPr>
              <w:pStyle w:val="NormalIndent"/>
              <w:spacing w:line="256" w:lineRule="auto"/>
              <w:ind w:left="0" w:right="56"/>
              <w:rPr>
                <w:rFonts w:asciiTheme="minorHAnsi" w:hAnsiTheme="minorHAnsi" w:cstheme="minorHAnsi"/>
                <w:sz w:val="16"/>
                <w:szCs w:val="16"/>
                <w:lang w:val="en-US"/>
              </w:rPr>
            </w:pPr>
            <w:r>
              <w:rPr>
                <w:rFonts w:asciiTheme="minorHAnsi" w:hAnsiTheme="minorHAnsi" w:cstheme="minorHAnsi"/>
                <w:sz w:val="16"/>
                <w:szCs w:val="16"/>
                <w:lang w:val="en-US"/>
              </w:rPr>
              <w:t>SI</w:t>
            </w:r>
            <w:r w:rsidR="00961EB4">
              <w:rPr>
                <w:rFonts w:asciiTheme="minorHAnsi" w:hAnsiTheme="minorHAnsi" w:cstheme="minorHAnsi"/>
                <w:sz w:val="16"/>
                <w:szCs w:val="16"/>
                <w:lang w:val="en-US"/>
              </w:rPr>
              <w:t xml:space="preserve"> Des</w:t>
            </w:r>
            <w:r w:rsidR="000202C1">
              <w:rPr>
                <w:rFonts w:asciiTheme="minorHAnsi" w:hAnsiTheme="minorHAnsi" w:cstheme="minorHAnsi"/>
                <w:sz w:val="16"/>
                <w:szCs w:val="16"/>
                <w:lang w:val="en-US"/>
              </w:rPr>
              <w:t>ign</w:t>
            </w:r>
          </w:p>
        </w:tc>
        <w:tc>
          <w:tcPr>
            <w:tcW w:w="822" w:type="pct"/>
            <w:tcBorders>
              <w:top w:val="single" w:sz="4" w:space="0" w:color="auto"/>
              <w:left w:val="single" w:sz="4" w:space="0" w:color="auto"/>
              <w:bottom w:val="single" w:sz="4" w:space="0" w:color="auto"/>
              <w:right w:val="single" w:sz="4" w:space="0" w:color="auto"/>
            </w:tcBorders>
          </w:tcPr>
          <w:p w14:paraId="6BBD8D8F" w14:textId="5B67C463" w:rsidR="00F60943" w:rsidRPr="00CD7D6D" w:rsidRDefault="00160D79" w:rsidP="004243BC">
            <w:pPr>
              <w:pStyle w:val="NormalIndent"/>
              <w:spacing w:line="256" w:lineRule="auto"/>
              <w:ind w:left="0" w:right="56"/>
              <w:rPr>
                <w:rFonts w:asciiTheme="minorHAnsi" w:hAnsiTheme="minorHAnsi" w:cstheme="minorHAnsi"/>
                <w:sz w:val="16"/>
                <w:szCs w:val="16"/>
                <w:lang w:val="en-US"/>
              </w:rPr>
            </w:pPr>
            <w:r>
              <w:rPr>
                <w:rFonts w:asciiTheme="minorHAnsi" w:hAnsiTheme="minorHAnsi" w:cstheme="minorHAnsi"/>
                <w:sz w:val="16"/>
                <w:szCs w:val="16"/>
                <w:lang w:val="en-US"/>
              </w:rPr>
              <w:t>15</w:t>
            </w:r>
            <w:r w:rsidRPr="001217EF">
              <w:rPr>
                <w:rFonts w:asciiTheme="minorHAnsi" w:hAnsiTheme="minorHAnsi" w:cstheme="minorHAnsi"/>
                <w:sz w:val="16"/>
                <w:szCs w:val="16"/>
                <w:vertAlign w:val="superscript"/>
                <w:lang w:val="en-US"/>
              </w:rPr>
              <w:t>th</w:t>
            </w:r>
            <w:r>
              <w:rPr>
                <w:rFonts w:asciiTheme="minorHAnsi" w:hAnsiTheme="minorHAnsi" w:cstheme="minorHAnsi"/>
                <w:sz w:val="16"/>
                <w:szCs w:val="16"/>
                <w:lang w:val="en-US"/>
              </w:rPr>
              <w:t xml:space="preserve"> February 2024</w:t>
            </w:r>
          </w:p>
        </w:tc>
        <w:tc>
          <w:tcPr>
            <w:tcW w:w="1370" w:type="pct"/>
            <w:tcBorders>
              <w:top w:val="single" w:sz="4" w:space="0" w:color="auto"/>
              <w:left w:val="single" w:sz="4" w:space="0" w:color="auto"/>
              <w:bottom w:val="single" w:sz="4" w:space="0" w:color="auto"/>
              <w:right w:val="single" w:sz="4" w:space="0" w:color="auto"/>
            </w:tcBorders>
          </w:tcPr>
          <w:p w14:paraId="61ECAA72" w14:textId="77777777" w:rsidR="00F60943" w:rsidRPr="00CD7D6D" w:rsidRDefault="00F60943" w:rsidP="004243BC">
            <w:pPr>
              <w:pStyle w:val="NormalIndent"/>
              <w:spacing w:line="256" w:lineRule="auto"/>
              <w:ind w:left="0" w:right="56"/>
              <w:rPr>
                <w:rFonts w:asciiTheme="minorHAnsi" w:hAnsiTheme="minorHAnsi" w:cstheme="minorHAnsi"/>
                <w:sz w:val="16"/>
                <w:szCs w:val="16"/>
                <w:lang w:val="en-US"/>
              </w:rPr>
            </w:pPr>
          </w:p>
        </w:tc>
      </w:tr>
    </w:tbl>
    <w:p w14:paraId="11B603A3" w14:textId="10AAE5BD" w:rsidR="004F7ED0" w:rsidRPr="008B5486" w:rsidRDefault="004F7ED0" w:rsidP="004F7ED0">
      <w:pPr>
        <w:pStyle w:val="Heading2"/>
      </w:pPr>
      <w:bookmarkStart w:id="8" w:name="_Toc126924022"/>
      <w:bookmarkStart w:id="9" w:name="_Toc159568228"/>
      <w:r>
        <w:t>Terminology</w:t>
      </w:r>
      <w:bookmarkEnd w:id="8"/>
      <w:bookmarkEnd w:id="9"/>
    </w:p>
    <w:tbl>
      <w:tblPr>
        <w:tblpPr w:leftFromText="180" w:rightFromText="180" w:bottomFromText="160" w:vertAnchor="text" w:horzAnchor="margin" w:tblpY="41"/>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7"/>
        <w:gridCol w:w="7835"/>
      </w:tblGrid>
      <w:tr w:rsidR="00B0054C" w14:paraId="54D3D299" w14:textId="77777777" w:rsidTr="00A62783">
        <w:tc>
          <w:tcPr>
            <w:tcW w:w="1212" w:type="pct"/>
            <w:tcBorders>
              <w:top w:val="single" w:sz="4" w:space="0" w:color="auto"/>
              <w:left w:val="single" w:sz="4" w:space="0" w:color="auto"/>
              <w:bottom w:val="single" w:sz="4" w:space="0" w:color="auto"/>
              <w:right w:val="single" w:sz="4" w:space="0" w:color="auto"/>
            </w:tcBorders>
            <w:shd w:val="clear" w:color="auto" w:fill="E7E6E6"/>
            <w:hideMark/>
          </w:tcPr>
          <w:p w14:paraId="7D71FAC0" w14:textId="77777777" w:rsidR="00B0054C" w:rsidRDefault="00B0054C" w:rsidP="00D77975">
            <w:pPr>
              <w:pStyle w:val="NormalIndent"/>
              <w:spacing w:line="256" w:lineRule="auto"/>
              <w:ind w:left="0" w:right="56"/>
              <w:rPr>
                <w:lang w:val="en-US"/>
              </w:rPr>
            </w:pPr>
            <w:r>
              <w:rPr>
                <w:lang w:val="en-US"/>
              </w:rPr>
              <w:t>Term</w:t>
            </w:r>
          </w:p>
        </w:tc>
        <w:tc>
          <w:tcPr>
            <w:tcW w:w="3788" w:type="pct"/>
            <w:tcBorders>
              <w:top w:val="single" w:sz="4" w:space="0" w:color="auto"/>
              <w:left w:val="single" w:sz="4" w:space="0" w:color="auto"/>
              <w:bottom w:val="single" w:sz="4" w:space="0" w:color="auto"/>
              <w:right w:val="single" w:sz="4" w:space="0" w:color="auto"/>
            </w:tcBorders>
            <w:shd w:val="clear" w:color="auto" w:fill="E7E6E6"/>
            <w:hideMark/>
          </w:tcPr>
          <w:p w14:paraId="18AD8BAB" w14:textId="77777777" w:rsidR="00B0054C" w:rsidRDefault="00B0054C" w:rsidP="00D77975">
            <w:pPr>
              <w:pStyle w:val="NormalIndent"/>
              <w:spacing w:line="256" w:lineRule="auto"/>
              <w:ind w:left="0" w:right="56"/>
              <w:rPr>
                <w:lang w:val="en-US"/>
              </w:rPr>
            </w:pPr>
            <w:r>
              <w:rPr>
                <w:lang w:val="en-US"/>
              </w:rPr>
              <w:t>Description</w:t>
            </w:r>
          </w:p>
        </w:tc>
      </w:tr>
      <w:tr w:rsidR="00B0054C" w14:paraId="129ECC9C" w14:textId="77777777" w:rsidTr="00A62783">
        <w:tc>
          <w:tcPr>
            <w:tcW w:w="1212" w:type="pct"/>
            <w:tcBorders>
              <w:top w:val="single" w:sz="4" w:space="0" w:color="auto"/>
              <w:left w:val="single" w:sz="4" w:space="0" w:color="auto"/>
              <w:bottom w:val="single" w:sz="4" w:space="0" w:color="auto"/>
              <w:right w:val="single" w:sz="4" w:space="0" w:color="auto"/>
            </w:tcBorders>
          </w:tcPr>
          <w:p w14:paraId="5D430941" w14:textId="77777777" w:rsidR="00B0054C" w:rsidRDefault="00B0054C" w:rsidP="00D77975">
            <w:pPr>
              <w:pStyle w:val="NormalIndent"/>
              <w:spacing w:line="256" w:lineRule="auto"/>
              <w:ind w:left="0" w:right="56"/>
              <w:rPr>
                <w:lang w:val="en-US"/>
              </w:rPr>
            </w:pPr>
            <w:r>
              <w:rPr>
                <w:lang w:val="en-US"/>
              </w:rPr>
              <w:t>Various</w:t>
            </w:r>
          </w:p>
        </w:tc>
        <w:tc>
          <w:tcPr>
            <w:tcW w:w="3788" w:type="pct"/>
            <w:tcBorders>
              <w:top w:val="single" w:sz="4" w:space="0" w:color="auto"/>
              <w:left w:val="single" w:sz="4" w:space="0" w:color="auto"/>
              <w:bottom w:val="single" w:sz="4" w:space="0" w:color="auto"/>
              <w:right w:val="single" w:sz="4" w:space="0" w:color="auto"/>
            </w:tcBorders>
          </w:tcPr>
          <w:p w14:paraId="6FC6DC00" w14:textId="77777777" w:rsidR="00B0054C" w:rsidRDefault="00B0054C" w:rsidP="00D77975">
            <w:pPr>
              <w:pStyle w:val="NormalIndent"/>
              <w:spacing w:line="256" w:lineRule="auto"/>
              <w:ind w:left="0" w:right="56"/>
              <w:rPr>
                <w:lang w:val="en-US"/>
              </w:rPr>
            </w:pPr>
            <w:r>
              <w:rPr>
                <w:lang w:val="en-US"/>
              </w:rPr>
              <w:t>For terminology, see Programme glossary on the MHHS portal:</w:t>
            </w:r>
          </w:p>
          <w:p w14:paraId="3AF2E097" w14:textId="77777777" w:rsidR="00B0054C" w:rsidRDefault="00B22916" w:rsidP="00D77975">
            <w:pPr>
              <w:pStyle w:val="NormalIndent"/>
              <w:spacing w:line="256" w:lineRule="auto"/>
              <w:ind w:left="0" w:right="56"/>
              <w:rPr>
                <w:lang w:val="en-US"/>
              </w:rPr>
            </w:pPr>
            <w:hyperlink r:id="rId20" w:history="1">
              <w:r w:rsidR="00B0054C">
                <w:rPr>
                  <w:rStyle w:val="Hyperlink"/>
                </w:rPr>
                <w:t>Programme Glossary (sharepoint.com)</w:t>
              </w:r>
            </w:hyperlink>
          </w:p>
        </w:tc>
      </w:tr>
    </w:tbl>
    <w:p w14:paraId="05D0BE18" w14:textId="77777777" w:rsidR="009746CB" w:rsidRPr="00016487" w:rsidRDefault="009746CB" w:rsidP="004F7ED0">
      <w:pPr>
        <w:pStyle w:val="MHHSBody"/>
        <w:rPr>
          <w:i/>
          <w:iCs/>
          <w:color w:val="FF0000"/>
        </w:rPr>
      </w:pPr>
    </w:p>
    <w:p w14:paraId="5A041ACB" w14:textId="77777777" w:rsidR="004F7ED0" w:rsidRDefault="004F7ED0" w:rsidP="004F7ED0">
      <w:pPr>
        <w:pStyle w:val="Heading1"/>
        <w:ind w:right="56"/>
        <w:jc w:val="both"/>
        <w:rPr>
          <w:rFonts w:asciiTheme="minorHAnsi" w:hAnsiTheme="minorHAnsi" w:cstheme="minorBidi"/>
        </w:rPr>
      </w:pPr>
      <w:bookmarkStart w:id="10" w:name="_Toc129175148"/>
      <w:bookmarkStart w:id="11" w:name="_Toc129176783"/>
      <w:bookmarkStart w:id="12" w:name="_Toc129175149"/>
      <w:bookmarkStart w:id="13" w:name="_Toc129176784"/>
      <w:bookmarkStart w:id="14" w:name="_Toc126924024"/>
      <w:bookmarkStart w:id="15" w:name="_Toc159568229"/>
      <w:bookmarkEnd w:id="10"/>
      <w:bookmarkEnd w:id="11"/>
      <w:bookmarkEnd w:id="12"/>
      <w:bookmarkEnd w:id="13"/>
      <w:r w:rsidRPr="45A5B2AB">
        <w:rPr>
          <w:rFonts w:asciiTheme="minorHAnsi" w:hAnsiTheme="minorHAnsi" w:cstheme="minorBidi"/>
        </w:rPr>
        <w:t>Introduction</w:t>
      </w:r>
      <w:bookmarkEnd w:id="14"/>
      <w:bookmarkEnd w:id="15"/>
    </w:p>
    <w:p w14:paraId="551C46F6" w14:textId="77777777" w:rsidR="00E9504E" w:rsidRPr="000C6FA1" w:rsidRDefault="00E9504E" w:rsidP="00E9504E">
      <w:pPr>
        <w:pStyle w:val="ElexonBody"/>
        <w:spacing w:after="0" w:line="240" w:lineRule="auto"/>
      </w:pPr>
      <w:r w:rsidRPr="000C6FA1">
        <w:t xml:space="preserve">The Market-wide Half Hourly Settlement programme (MHHS) when completed will contribute to a more cost-effective electricity system, encouraging more flexible use of energy and helping consumers lower their bills. </w:t>
      </w:r>
    </w:p>
    <w:p w14:paraId="0ECA8F40" w14:textId="77777777" w:rsidR="00E9504E" w:rsidRDefault="00E9504E" w:rsidP="00D75421">
      <w:pPr>
        <w:spacing w:after="0" w:line="240" w:lineRule="auto"/>
        <w:rPr>
          <w:rFonts w:ascii="Arial" w:hAnsi="Arial" w:cs="Arial"/>
          <w:i/>
          <w:iCs/>
          <w:color w:val="FF0000"/>
          <w:szCs w:val="20"/>
        </w:rPr>
      </w:pPr>
    </w:p>
    <w:p w14:paraId="1EDCCE73" w14:textId="59F5A5A2" w:rsidR="00FF6FB2" w:rsidRDefault="00FF6FB2" w:rsidP="00967C91">
      <w:pPr>
        <w:pStyle w:val="MHHSBody"/>
      </w:pPr>
      <w:r w:rsidRPr="00F42A78">
        <w:t xml:space="preserve">The Programme has a defined set of documentation which will be produced to support the preparation and conduct of each </w:t>
      </w:r>
      <w:r w:rsidR="372CCD92">
        <w:t>System Integration Test (</w:t>
      </w:r>
      <w:r w:rsidRPr="00F42A78">
        <w:t>SIT</w:t>
      </w:r>
      <w:r w:rsidR="44065E08">
        <w:t>)</w:t>
      </w:r>
      <w:r w:rsidRPr="00F42A78">
        <w:t xml:space="preserve"> stage</w:t>
      </w:r>
      <w:r>
        <w:t>.</w:t>
      </w:r>
      <w:r w:rsidRPr="00F42A78">
        <w:t xml:space="preserve"> </w:t>
      </w:r>
      <w:r>
        <w:t>T</w:t>
      </w:r>
      <w:r w:rsidRPr="00F42A78">
        <w:t xml:space="preserve">his </w:t>
      </w:r>
      <w:r w:rsidR="7C5E9194">
        <w:t>Component Integration Test (</w:t>
      </w:r>
      <w:r w:rsidR="3763F1A2">
        <w:t>CIT</w:t>
      </w:r>
      <w:r w:rsidR="53E8E5ED">
        <w:t>)</w:t>
      </w:r>
      <w:r w:rsidR="3763F1A2">
        <w:t xml:space="preserve"> </w:t>
      </w:r>
      <w:r>
        <w:t xml:space="preserve">SI Test Completion Report </w:t>
      </w:r>
      <w:r w:rsidRPr="00F42A78">
        <w:t xml:space="preserve">document specifically relates to the </w:t>
      </w:r>
      <w:r w:rsidR="52A27146">
        <w:t xml:space="preserve">CIT </w:t>
      </w:r>
      <w:r w:rsidRPr="00F42A78">
        <w:t>stage</w:t>
      </w:r>
      <w:r>
        <w:t>,</w:t>
      </w:r>
      <w:r w:rsidRPr="00F42A78">
        <w:t xml:space="preserve"> describing the associated objectives, scope</w:t>
      </w:r>
      <w:r w:rsidR="00644C5A">
        <w:t xml:space="preserve"> summary</w:t>
      </w:r>
      <w:r w:rsidRPr="00F42A78">
        <w:t xml:space="preserve">, </w:t>
      </w:r>
      <w:r w:rsidR="00EE0B99">
        <w:t xml:space="preserve">Testing Milestones, </w:t>
      </w:r>
      <w:r w:rsidR="00644C5A">
        <w:t>Exit criteria</w:t>
      </w:r>
      <w:r w:rsidR="00EE0B99">
        <w:t>, Defect Summary</w:t>
      </w:r>
      <w:r w:rsidR="00D45D6C">
        <w:t xml:space="preserve"> and</w:t>
      </w:r>
      <w:r w:rsidRPr="00F42A78">
        <w:t xml:space="preserve"> </w:t>
      </w:r>
      <w:r w:rsidR="00EE0B99">
        <w:t>Recommendations</w:t>
      </w:r>
      <w:r w:rsidR="00D45D6C">
        <w:t xml:space="preserve"> of </w:t>
      </w:r>
      <w:r>
        <w:t xml:space="preserve">the </w:t>
      </w:r>
      <w:r w:rsidR="00066056">
        <w:t xml:space="preserve">overall CIT </w:t>
      </w:r>
      <w:r>
        <w:t>test stage</w:t>
      </w:r>
      <w:r w:rsidRPr="00F42A78">
        <w:t>.</w:t>
      </w:r>
      <w:r>
        <w:t xml:space="preserve"> This is a child document of </w:t>
      </w:r>
      <w:r w:rsidRPr="00DC0711">
        <w:t>[REF-01]</w:t>
      </w:r>
      <w:r>
        <w:t xml:space="preserve"> </w:t>
      </w:r>
      <w:r w:rsidR="00967C91" w:rsidRPr="00967C91">
        <w:rPr>
          <w:u w:val="single"/>
        </w:rPr>
        <w:t>MHHS-DEL1258 SIT Component Integration Testing Approach &amp; Plan</w:t>
      </w:r>
      <w:r w:rsidR="00967C91">
        <w:t xml:space="preserve"> </w:t>
      </w:r>
      <w:r>
        <w:t>and therefore it is recommended that for context both documents are read in conjunction.</w:t>
      </w:r>
    </w:p>
    <w:p w14:paraId="0335A821" w14:textId="77777777" w:rsidR="004F7ED0" w:rsidRDefault="004F7ED0" w:rsidP="00D75421">
      <w:pPr>
        <w:spacing w:after="0" w:line="240" w:lineRule="auto"/>
        <w:jc w:val="both"/>
        <w:rPr>
          <w:rFonts w:ascii="Arial" w:eastAsia="Arial" w:hAnsi="Arial" w:cs="Arial"/>
          <w:i/>
          <w:iCs/>
          <w:color w:val="000000"/>
          <w:szCs w:val="20"/>
        </w:rPr>
      </w:pPr>
    </w:p>
    <w:p w14:paraId="3C7FB568" w14:textId="2CE886C4" w:rsidR="004F7ED0" w:rsidRPr="00097CA7" w:rsidRDefault="004F7ED0" w:rsidP="00D75421">
      <w:pPr>
        <w:spacing w:after="0" w:line="240" w:lineRule="auto"/>
        <w:jc w:val="both"/>
        <w:rPr>
          <w:rFonts w:ascii="Arial" w:eastAsia="Arial" w:hAnsi="Arial" w:cs="Arial"/>
        </w:rPr>
      </w:pPr>
      <w:r w:rsidRPr="77F1E26B">
        <w:rPr>
          <w:rFonts w:ascii="Arial" w:eastAsia="Arial" w:hAnsi="Arial" w:cs="Arial"/>
        </w:rPr>
        <w:t xml:space="preserve">The objective of the </w:t>
      </w:r>
      <w:r w:rsidR="5C35364F" w:rsidRPr="77F1E26B">
        <w:rPr>
          <w:rFonts w:ascii="Arial" w:eastAsia="Arial" w:hAnsi="Arial" w:cs="Arial"/>
        </w:rPr>
        <w:t xml:space="preserve">CIT </w:t>
      </w:r>
      <w:r w:rsidR="00B0054C" w:rsidRPr="77F1E26B">
        <w:rPr>
          <w:rFonts w:ascii="Arial" w:eastAsia="Arial" w:hAnsi="Arial" w:cs="Arial"/>
        </w:rPr>
        <w:t xml:space="preserve">SI </w:t>
      </w:r>
      <w:r w:rsidRPr="77F1E26B">
        <w:rPr>
          <w:rFonts w:ascii="Arial" w:eastAsia="Arial" w:hAnsi="Arial" w:cs="Arial"/>
        </w:rPr>
        <w:t xml:space="preserve">Test Completion Report </w:t>
      </w:r>
      <w:r w:rsidR="008A547C" w:rsidRPr="77F1E26B">
        <w:rPr>
          <w:rFonts w:ascii="Arial" w:eastAsia="Arial" w:hAnsi="Arial" w:cs="Arial"/>
        </w:rPr>
        <w:t>is</w:t>
      </w:r>
      <w:r w:rsidRPr="77F1E26B">
        <w:rPr>
          <w:rFonts w:ascii="Arial" w:eastAsia="Arial" w:hAnsi="Arial" w:cs="Arial"/>
        </w:rPr>
        <w:t xml:space="preserve"> to provide a</w:t>
      </w:r>
      <w:r w:rsidR="00B0054C" w:rsidRPr="77F1E26B">
        <w:rPr>
          <w:rFonts w:ascii="Arial" w:eastAsia="Arial" w:hAnsi="Arial" w:cs="Arial"/>
        </w:rPr>
        <w:t xml:space="preserve">n overall </w:t>
      </w:r>
      <w:r w:rsidR="00E7452F" w:rsidRPr="77F1E26B">
        <w:rPr>
          <w:rFonts w:ascii="Arial" w:eastAsia="Arial" w:hAnsi="Arial" w:cs="Arial"/>
        </w:rPr>
        <w:t xml:space="preserve">closure position </w:t>
      </w:r>
      <w:r w:rsidRPr="77F1E26B">
        <w:rPr>
          <w:rFonts w:ascii="Arial" w:eastAsia="Arial" w:hAnsi="Arial" w:cs="Arial"/>
        </w:rPr>
        <w:t xml:space="preserve">of </w:t>
      </w:r>
      <w:r w:rsidR="4B934266" w:rsidRPr="77F1E26B">
        <w:rPr>
          <w:rFonts w:ascii="Arial" w:eastAsia="Arial" w:hAnsi="Arial" w:cs="Arial"/>
        </w:rPr>
        <w:t>CIT</w:t>
      </w:r>
      <w:r w:rsidRPr="77F1E26B">
        <w:rPr>
          <w:rFonts w:ascii="Arial" w:eastAsia="Arial" w:hAnsi="Arial" w:cs="Arial"/>
        </w:rPr>
        <w:t xml:space="preserve"> for the MHHS solution</w:t>
      </w:r>
      <w:r w:rsidR="00680E24" w:rsidRPr="77F1E26B">
        <w:rPr>
          <w:rFonts w:ascii="Arial" w:eastAsia="Arial" w:hAnsi="Arial" w:cs="Arial"/>
        </w:rPr>
        <w:t xml:space="preserve">. The aim of the document </w:t>
      </w:r>
      <w:proofErr w:type="gramStart"/>
      <w:r w:rsidR="00680E24" w:rsidRPr="77F1E26B">
        <w:rPr>
          <w:rFonts w:ascii="Arial" w:eastAsia="Arial" w:hAnsi="Arial" w:cs="Arial"/>
        </w:rPr>
        <w:t>is;</w:t>
      </w:r>
      <w:proofErr w:type="gramEnd"/>
    </w:p>
    <w:p w14:paraId="0A5F3233" w14:textId="77777777" w:rsidR="004F7ED0" w:rsidRPr="00097CA7" w:rsidRDefault="004F7ED0" w:rsidP="00D75421">
      <w:pPr>
        <w:spacing w:after="0" w:line="240" w:lineRule="auto"/>
        <w:jc w:val="both"/>
        <w:rPr>
          <w:rFonts w:ascii="Arial" w:eastAsia="Arial" w:hAnsi="Arial" w:cs="Arial"/>
        </w:rPr>
      </w:pPr>
    </w:p>
    <w:p w14:paraId="3EEA42EE" w14:textId="77098C8D" w:rsidR="00066056" w:rsidRDefault="00066056" w:rsidP="00D75421">
      <w:pPr>
        <w:pStyle w:val="ListParagraph"/>
        <w:numPr>
          <w:ilvl w:val="0"/>
          <w:numId w:val="10"/>
        </w:numPr>
        <w:spacing w:after="120" w:line="260" w:lineRule="exact"/>
        <w:ind w:left="714" w:hanging="357"/>
        <w:jc w:val="both"/>
        <w:rPr>
          <w:rFonts w:eastAsia="Arial" w:cs="Arial"/>
        </w:rPr>
      </w:pPr>
      <w:r w:rsidRPr="6DAAE144">
        <w:rPr>
          <w:rFonts w:eastAsia="Arial" w:cs="Arial"/>
        </w:rPr>
        <w:t xml:space="preserve">To provide </w:t>
      </w:r>
      <w:r w:rsidR="009814A9" w:rsidRPr="6DAAE144">
        <w:rPr>
          <w:rFonts w:eastAsia="Arial" w:cs="Arial"/>
        </w:rPr>
        <w:t>an</w:t>
      </w:r>
      <w:r w:rsidRPr="6DAAE144">
        <w:rPr>
          <w:rFonts w:eastAsia="Arial" w:cs="Arial"/>
        </w:rPr>
        <w:t xml:space="preserve"> overall Test Execution Summary for </w:t>
      </w:r>
      <w:r w:rsidR="00CF0AC1">
        <w:rPr>
          <w:rFonts w:eastAsia="Arial" w:cs="Arial"/>
        </w:rPr>
        <w:t>CIT test phase</w:t>
      </w:r>
      <w:r w:rsidR="00D96B3F" w:rsidRPr="6DAAE144">
        <w:rPr>
          <w:rFonts w:eastAsia="Arial" w:cs="Arial"/>
        </w:rPr>
        <w:t>.</w:t>
      </w:r>
    </w:p>
    <w:p w14:paraId="011589BA" w14:textId="0C232694" w:rsidR="004F7ED0" w:rsidRDefault="004F7ED0" w:rsidP="00D75421">
      <w:pPr>
        <w:pStyle w:val="ListParagraph"/>
        <w:numPr>
          <w:ilvl w:val="0"/>
          <w:numId w:val="10"/>
        </w:numPr>
        <w:spacing w:after="120" w:line="260" w:lineRule="exact"/>
        <w:ind w:left="714" w:hanging="357"/>
        <w:jc w:val="both"/>
        <w:rPr>
          <w:rFonts w:eastAsia="Arial" w:cs="Arial"/>
        </w:rPr>
      </w:pPr>
      <w:r w:rsidRPr="6DAAE144">
        <w:rPr>
          <w:rFonts w:eastAsia="Arial" w:cs="Arial"/>
        </w:rPr>
        <w:t xml:space="preserve">To provide information on defects identified during </w:t>
      </w:r>
      <w:r w:rsidR="00CF0AC1">
        <w:rPr>
          <w:rFonts w:eastAsia="Arial" w:cs="Arial"/>
        </w:rPr>
        <w:t xml:space="preserve">the </w:t>
      </w:r>
      <w:r w:rsidR="00501F47" w:rsidRPr="6DAAE144">
        <w:rPr>
          <w:rFonts w:eastAsia="Arial" w:cs="Arial"/>
        </w:rPr>
        <w:t>CIT</w:t>
      </w:r>
      <w:r w:rsidRPr="6DAAE144">
        <w:rPr>
          <w:rFonts w:eastAsia="Arial" w:cs="Arial"/>
        </w:rPr>
        <w:t xml:space="preserve"> </w:t>
      </w:r>
      <w:r w:rsidR="00E3728F" w:rsidRPr="6DAAE144">
        <w:rPr>
          <w:rFonts w:eastAsia="Arial" w:cs="Arial"/>
        </w:rPr>
        <w:t xml:space="preserve">test phase </w:t>
      </w:r>
      <w:r w:rsidRPr="6DAAE144">
        <w:rPr>
          <w:rFonts w:eastAsia="Arial" w:cs="Arial"/>
        </w:rPr>
        <w:t xml:space="preserve">and any outstanding defects that can hamper the </w:t>
      </w:r>
      <w:r w:rsidR="00F52EC9" w:rsidRPr="6DAAE144">
        <w:rPr>
          <w:rFonts w:eastAsia="Arial" w:cs="Arial"/>
        </w:rPr>
        <w:t>progress into SIT Functional</w:t>
      </w:r>
      <w:r w:rsidR="00D96B3F" w:rsidRPr="6DAAE144">
        <w:rPr>
          <w:rFonts w:eastAsia="Arial" w:cs="Arial"/>
        </w:rPr>
        <w:t>.</w:t>
      </w:r>
    </w:p>
    <w:p w14:paraId="27683377" w14:textId="15AD44E2" w:rsidR="007B33C1" w:rsidRPr="00097CA7" w:rsidRDefault="007B33C1" w:rsidP="00D75421">
      <w:pPr>
        <w:pStyle w:val="ListParagraph"/>
        <w:numPr>
          <w:ilvl w:val="0"/>
          <w:numId w:val="10"/>
        </w:numPr>
        <w:spacing w:after="120" w:line="260" w:lineRule="exact"/>
        <w:ind w:left="714" w:hanging="357"/>
        <w:jc w:val="both"/>
        <w:rPr>
          <w:rFonts w:eastAsia="Arial" w:cs="Arial"/>
          <w:szCs w:val="20"/>
        </w:rPr>
      </w:pPr>
      <w:r>
        <w:rPr>
          <w:rFonts w:eastAsia="Arial" w:cs="Arial"/>
          <w:szCs w:val="20"/>
        </w:rPr>
        <w:t xml:space="preserve">To </w:t>
      </w:r>
      <w:r w:rsidR="003E28C6">
        <w:rPr>
          <w:rFonts w:eastAsia="Arial" w:cs="Arial"/>
          <w:szCs w:val="20"/>
        </w:rPr>
        <w:t>assess</w:t>
      </w:r>
      <w:r>
        <w:rPr>
          <w:rFonts w:eastAsia="Arial" w:cs="Arial"/>
          <w:szCs w:val="20"/>
        </w:rPr>
        <w:t xml:space="preserve"> the outcomes of the phase against the Te</w:t>
      </w:r>
      <w:r w:rsidR="00A25229">
        <w:rPr>
          <w:rFonts w:eastAsia="Arial" w:cs="Arial"/>
          <w:szCs w:val="20"/>
        </w:rPr>
        <w:t xml:space="preserve">st Exit Criteria as highlighted in </w:t>
      </w:r>
      <w:r w:rsidR="00A25229" w:rsidRPr="00DC0711">
        <w:t>[REF-01]</w:t>
      </w:r>
      <w:r w:rsidR="00A25229">
        <w:t xml:space="preserve"> </w:t>
      </w:r>
      <w:r w:rsidR="00A25229" w:rsidRPr="00967C91">
        <w:rPr>
          <w:u w:val="single"/>
        </w:rPr>
        <w:t>MHHS-DEL1258 SIT Component Integration Testing Approach &amp; Plan</w:t>
      </w:r>
      <w:r w:rsidR="00075A7D">
        <w:rPr>
          <w:u w:val="single"/>
        </w:rPr>
        <w:t xml:space="preserve">; </w:t>
      </w:r>
      <w:r w:rsidR="00075A7D" w:rsidRPr="00075A7D">
        <w:t>and</w:t>
      </w:r>
    </w:p>
    <w:p w14:paraId="325144B7" w14:textId="3757EA2A" w:rsidR="004F7ED0" w:rsidRPr="00A5388C" w:rsidRDefault="00B26857" w:rsidP="00D75421">
      <w:pPr>
        <w:pStyle w:val="ListParagraph"/>
        <w:numPr>
          <w:ilvl w:val="0"/>
          <w:numId w:val="10"/>
        </w:numPr>
        <w:spacing w:after="120" w:line="260" w:lineRule="exact"/>
        <w:ind w:left="714" w:hanging="357"/>
        <w:jc w:val="both"/>
        <w:rPr>
          <w:rFonts w:eastAsia="Arial" w:cs="Arial"/>
        </w:rPr>
      </w:pPr>
      <w:r w:rsidRPr="77F1E26B">
        <w:rPr>
          <w:rFonts w:eastAsia="Arial" w:cs="Arial"/>
        </w:rPr>
        <w:t>To provide information on defects identified and resolved during testing and any defects that remain open at the end of the test phase</w:t>
      </w:r>
      <w:r w:rsidR="4AB72B4E" w:rsidRPr="77F1E26B">
        <w:rPr>
          <w:rFonts w:eastAsia="Arial" w:cs="Arial"/>
        </w:rPr>
        <w:t>.</w:t>
      </w:r>
    </w:p>
    <w:p w14:paraId="53BFA0D8" w14:textId="30EA905C" w:rsidR="00D94469" w:rsidRDefault="00D94469" w:rsidP="001B08E3">
      <w:pPr>
        <w:pStyle w:val="Heading1"/>
      </w:pPr>
      <w:bookmarkStart w:id="16" w:name="_Toc129176786"/>
      <w:bookmarkStart w:id="17" w:name="_Toc129176787"/>
      <w:bookmarkStart w:id="18" w:name="_Toc129175153"/>
      <w:bookmarkStart w:id="19" w:name="_Toc129176788"/>
      <w:bookmarkStart w:id="20" w:name="_Toc129175154"/>
      <w:bookmarkStart w:id="21" w:name="_Toc129176789"/>
      <w:bookmarkStart w:id="22" w:name="_Toc129175155"/>
      <w:bookmarkStart w:id="23" w:name="_Toc129176790"/>
      <w:bookmarkStart w:id="24" w:name="_Toc129175156"/>
      <w:bookmarkStart w:id="25" w:name="_Toc129176791"/>
      <w:bookmarkStart w:id="26" w:name="_Toc129175157"/>
      <w:bookmarkStart w:id="27" w:name="_Toc129176792"/>
      <w:bookmarkStart w:id="28" w:name="_Toc129175158"/>
      <w:bookmarkStart w:id="29" w:name="_Toc129176793"/>
      <w:bookmarkStart w:id="30" w:name="_Toc129175159"/>
      <w:bookmarkStart w:id="31" w:name="_Toc129176794"/>
      <w:bookmarkStart w:id="32" w:name="_Toc129175160"/>
      <w:bookmarkStart w:id="33" w:name="_Toc129176795"/>
      <w:bookmarkStart w:id="34" w:name="_Toc129175161"/>
      <w:bookmarkStart w:id="35" w:name="_Toc129176796"/>
      <w:bookmarkStart w:id="36" w:name="_bookmark36"/>
      <w:bookmarkStart w:id="37" w:name="_bookmark37"/>
      <w:bookmarkStart w:id="38" w:name="_bookmark38"/>
      <w:bookmarkStart w:id="39" w:name="_bookmark39"/>
      <w:bookmarkStart w:id="40" w:name="_Toc159568230"/>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t>Requirements</w:t>
      </w:r>
      <w:bookmarkEnd w:id="40"/>
    </w:p>
    <w:p w14:paraId="4012330D" w14:textId="66240725" w:rsidR="00D94469" w:rsidRDefault="0074735C" w:rsidP="00D94469">
      <w:pPr>
        <w:pStyle w:val="Heading2"/>
        <w:numPr>
          <w:ilvl w:val="1"/>
          <w:numId w:val="8"/>
        </w:numPr>
      </w:pPr>
      <w:bookmarkStart w:id="41" w:name="_Toc159568231"/>
      <w:r>
        <w:t>Requirements Traceability</w:t>
      </w:r>
      <w:r w:rsidR="00D94469">
        <w:t xml:space="preserve"> Summary</w:t>
      </w:r>
      <w:bookmarkEnd w:id="41"/>
    </w:p>
    <w:p w14:paraId="6E21F9FC" w14:textId="372B5148" w:rsidR="000B3600" w:rsidRDefault="00CD37CC" w:rsidP="00D94469">
      <w:pPr>
        <w:pStyle w:val="MHHSBody"/>
      </w:pPr>
      <w:r>
        <w:t xml:space="preserve">Requirements mapping </w:t>
      </w:r>
      <w:r w:rsidR="0074735C">
        <w:t>is au</w:t>
      </w:r>
      <w:r w:rsidR="00EB3454">
        <w:t xml:space="preserve">ditable from the Test Case Repository in </w:t>
      </w:r>
      <w:r w:rsidR="00271D6D" w:rsidRPr="001217EF">
        <w:t>Azure DevOps (ADO)</w:t>
      </w:r>
      <w:r w:rsidR="00EB3454">
        <w:t xml:space="preserve">, where </w:t>
      </w:r>
      <w:r w:rsidR="00291E34">
        <w:t xml:space="preserve">each of the </w:t>
      </w:r>
      <w:r w:rsidR="00EB3454">
        <w:t>Test Cases explicitly</w:t>
      </w:r>
      <w:r w:rsidR="000475E2">
        <w:t xml:space="preserve"> references the Interfaces that they cover.  Th</w:t>
      </w:r>
      <w:r w:rsidR="00D34618">
        <w:t>e details</w:t>
      </w:r>
      <w:r w:rsidR="000475E2">
        <w:t xml:space="preserve"> include </w:t>
      </w:r>
      <w:r w:rsidR="000B3600">
        <w:t xml:space="preserve">date, Event </w:t>
      </w:r>
      <w:proofErr w:type="gramStart"/>
      <w:r w:rsidR="000B3600">
        <w:t>Code</w:t>
      </w:r>
      <w:proofErr w:type="gramEnd"/>
      <w:r w:rsidR="000B3600">
        <w:t xml:space="preserve"> and segment variants.</w:t>
      </w:r>
    </w:p>
    <w:p w14:paraId="4F4FFEC3" w14:textId="0D6EFA39" w:rsidR="000B3600" w:rsidRDefault="000B3600" w:rsidP="00D94469">
      <w:pPr>
        <w:pStyle w:val="MHHSBody"/>
      </w:pPr>
      <w:r>
        <w:t xml:space="preserve">These Test Cases all </w:t>
      </w:r>
      <w:r w:rsidR="001539E1">
        <w:t>m</w:t>
      </w:r>
      <w:r>
        <w:t xml:space="preserve">ap to the </w:t>
      </w:r>
      <w:r w:rsidR="2735E92C">
        <w:t xml:space="preserve">[REF-09] </w:t>
      </w:r>
      <w:r w:rsidR="001539E1">
        <w:t>DES</w:t>
      </w:r>
      <w:r w:rsidR="00900100">
        <w:t xml:space="preserve">138 </w:t>
      </w:r>
      <w:r w:rsidR="5F67DBFC">
        <w:t xml:space="preserve">Interface </w:t>
      </w:r>
      <w:r w:rsidR="00900100">
        <w:t>Catalogue</w:t>
      </w:r>
      <w:r w:rsidR="007967D2">
        <w:t xml:space="preserve"> </w:t>
      </w:r>
      <w:r w:rsidR="007967D2" w:rsidRPr="007967D2">
        <w:t>v5.2.1</w:t>
      </w:r>
      <w:r w:rsidR="386E2BF2">
        <w:t>.</w:t>
      </w:r>
    </w:p>
    <w:p w14:paraId="601F5176" w14:textId="2987259F" w:rsidR="002C2084" w:rsidRPr="00D94469" w:rsidRDefault="002C2084" w:rsidP="00D94469">
      <w:pPr>
        <w:pStyle w:val="MHHSBody"/>
      </w:pPr>
      <w:r>
        <w:t>See Appendix</w:t>
      </w:r>
      <w:r w:rsidR="00746348">
        <w:t xml:space="preserve"> F for full traceability from Interface to Test Case.</w:t>
      </w:r>
    </w:p>
    <w:p w14:paraId="0265E68C" w14:textId="3FE1C7ED" w:rsidR="001B08E3" w:rsidRDefault="00501F47" w:rsidP="001B08E3">
      <w:pPr>
        <w:pStyle w:val="Heading1"/>
      </w:pPr>
      <w:bookmarkStart w:id="42" w:name="_Toc159568232"/>
      <w:r>
        <w:t>CIT</w:t>
      </w:r>
      <w:r w:rsidR="001B08E3">
        <w:t xml:space="preserve"> </w:t>
      </w:r>
      <w:r w:rsidR="00646319">
        <w:t>Test</w:t>
      </w:r>
      <w:r w:rsidR="00CD57E1">
        <w:t xml:space="preserve"> Execution Summary</w:t>
      </w:r>
      <w:bookmarkEnd w:id="42"/>
    </w:p>
    <w:p w14:paraId="64756DB5" w14:textId="77777777" w:rsidR="00494C87" w:rsidRDefault="00494C87" w:rsidP="00494C87">
      <w:pPr>
        <w:pStyle w:val="Heading2"/>
      </w:pPr>
      <w:bookmarkStart w:id="43" w:name="_Toc159568233"/>
      <w:r>
        <w:t>CIT Testing Executive Summary</w:t>
      </w:r>
      <w:bookmarkEnd w:id="43"/>
    </w:p>
    <w:p w14:paraId="07FEB0DE" w14:textId="5829A3E3" w:rsidR="00494C87" w:rsidRDefault="00494C87" w:rsidP="00494C87">
      <w:pPr>
        <w:pStyle w:val="MHHSBody"/>
        <w:spacing w:after="0" w:line="240" w:lineRule="auto"/>
        <w:ind w:right="29"/>
      </w:pPr>
      <w:r>
        <w:t>The objective of the Component Integration</w:t>
      </w:r>
      <w:r w:rsidRPr="00F126C4">
        <w:t xml:space="preserve"> </w:t>
      </w:r>
      <w:r>
        <w:t>Test (CIT)</w:t>
      </w:r>
      <w:r w:rsidRPr="00F126C4">
        <w:t xml:space="preserve"> </w:t>
      </w:r>
      <w:r>
        <w:t xml:space="preserve">stage is to demonstrate that each Market role in scope, which directly integrates with the </w:t>
      </w:r>
      <w:r w:rsidR="450A6FF1">
        <w:t>Data Integration Platform (</w:t>
      </w:r>
      <w:r>
        <w:t>DIP</w:t>
      </w:r>
      <w:r w:rsidR="450A6FF1">
        <w:t>)</w:t>
      </w:r>
      <w:r w:rsidR="2EC8B53A">
        <w:t>,</w:t>
      </w:r>
      <w:r>
        <w:t xml:space="preserve"> can bi-laterally interface with the DIP successfully and the DIP can then route interface messages to the correct recipients based on IF message sender and payload conditions. The purpose of this testing is to build confidence for, and de-risk, the subsequent SIT Functional Test stage where full E2E business process tests involving all roles will be executed. </w:t>
      </w:r>
    </w:p>
    <w:p w14:paraId="50D3EEA4" w14:textId="77777777" w:rsidR="00494C87" w:rsidRDefault="00494C87" w:rsidP="00494C87">
      <w:pPr>
        <w:pStyle w:val="MHHSBody"/>
        <w:spacing w:after="0" w:line="240" w:lineRule="auto"/>
        <w:ind w:right="29"/>
      </w:pPr>
    </w:p>
    <w:p w14:paraId="6D76FA0B" w14:textId="77777777" w:rsidR="00494C87" w:rsidRDefault="00494C87" w:rsidP="00494C87">
      <w:pPr>
        <w:spacing w:after="160" w:line="259" w:lineRule="auto"/>
        <w:contextualSpacing/>
      </w:pPr>
      <w:r>
        <w:t>The objective of CIT was to execute and pass all test scenarios / cases in scope of the Test Stage without exception.</w:t>
      </w:r>
    </w:p>
    <w:p w14:paraId="79E656C4" w14:textId="2A6D7A6E" w:rsidR="00DA6C6B" w:rsidRDefault="00DA6C6B" w:rsidP="00DA6C6B">
      <w:pPr>
        <w:pStyle w:val="Heading2"/>
        <w:numPr>
          <w:ilvl w:val="1"/>
          <w:numId w:val="8"/>
        </w:numPr>
        <w:tabs>
          <w:tab w:val="num" w:pos="360"/>
        </w:tabs>
        <w:ind w:left="360" w:hanging="360"/>
      </w:pPr>
      <w:bookmarkStart w:id="44" w:name="_Toc157768637"/>
      <w:bookmarkStart w:id="45" w:name="_Toc158046337"/>
      <w:bookmarkStart w:id="46" w:name="_Toc159568234"/>
      <w:r w:rsidRPr="00BF4F51">
        <w:t>In scope test scenarios</w:t>
      </w:r>
      <w:bookmarkEnd w:id="44"/>
      <w:bookmarkEnd w:id="45"/>
      <w:bookmarkEnd w:id="46"/>
    </w:p>
    <w:p w14:paraId="149B9A30" w14:textId="37A99DCF" w:rsidR="00DA6C6B" w:rsidRPr="002C2084" w:rsidRDefault="00DA6C6B" w:rsidP="00DA6C6B">
      <w:pPr>
        <w:pStyle w:val="MHHSBody"/>
        <w:jc w:val="both"/>
        <w:rPr>
          <w:color w:val="020728" w:themeColor="accent6" w:themeShade="1A"/>
        </w:rPr>
      </w:pPr>
      <w:r w:rsidRPr="002C2084">
        <w:rPr>
          <w:color w:val="020728" w:themeColor="accent6" w:themeShade="1A"/>
        </w:rPr>
        <w:t xml:space="preserve">See Appendix </w:t>
      </w:r>
      <w:r w:rsidR="00A84F48" w:rsidRPr="002C2084">
        <w:rPr>
          <w:color w:val="020728" w:themeColor="accent6" w:themeShade="1A"/>
        </w:rPr>
        <w:t>E</w:t>
      </w:r>
      <w:r w:rsidRPr="002C2084">
        <w:rPr>
          <w:color w:val="020728" w:themeColor="accent6" w:themeShade="1A"/>
        </w:rPr>
        <w:t xml:space="preserve"> for full list of “In Scope” Test Cases</w:t>
      </w:r>
      <w:r w:rsidR="00C0166B" w:rsidRPr="002C2084">
        <w:rPr>
          <w:color w:val="020728" w:themeColor="accent6" w:themeShade="1A"/>
        </w:rPr>
        <w:t xml:space="preserve"> by Interval.</w:t>
      </w:r>
    </w:p>
    <w:p w14:paraId="3076D604" w14:textId="44FE9EBC" w:rsidR="00DA6C6B" w:rsidRPr="00F12027" w:rsidRDefault="00DA6C6B" w:rsidP="00DA6C6B">
      <w:pPr>
        <w:pStyle w:val="Heading2"/>
        <w:numPr>
          <w:ilvl w:val="1"/>
          <w:numId w:val="8"/>
        </w:numPr>
        <w:tabs>
          <w:tab w:val="num" w:pos="360"/>
        </w:tabs>
        <w:ind w:left="360" w:hanging="360"/>
      </w:pPr>
      <w:bookmarkStart w:id="47" w:name="_Toc157768638"/>
      <w:bookmarkStart w:id="48" w:name="_Toc158046338"/>
      <w:bookmarkStart w:id="49" w:name="_Toc159568235"/>
      <w:r w:rsidRPr="00F12027">
        <w:t>Out of scope test scenarios</w:t>
      </w:r>
      <w:bookmarkEnd w:id="47"/>
      <w:bookmarkEnd w:id="48"/>
      <w:bookmarkEnd w:id="49"/>
    </w:p>
    <w:p w14:paraId="59FD223B" w14:textId="64EAA88A" w:rsidR="00DA6C6B" w:rsidRDefault="00DA6C6B" w:rsidP="00DA6C6B">
      <w:pPr>
        <w:pStyle w:val="MHHSBody"/>
        <w:jc w:val="both"/>
        <w:rPr>
          <w:color w:val="020728" w:themeColor="accent6" w:themeShade="1A"/>
        </w:rPr>
      </w:pPr>
      <w:r w:rsidRPr="002C2084">
        <w:rPr>
          <w:color w:val="020728" w:themeColor="accent6" w:themeShade="1A"/>
        </w:rPr>
        <w:t xml:space="preserve">See Appendix </w:t>
      </w:r>
      <w:r w:rsidR="00A84F48" w:rsidRPr="002C2084">
        <w:rPr>
          <w:color w:val="020728" w:themeColor="accent6" w:themeShade="1A"/>
        </w:rPr>
        <w:t>E</w:t>
      </w:r>
      <w:r w:rsidRPr="002C2084">
        <w:rPr>
          <w:color w:val="020728" w:themeColor="accent6" w:themeShade="1A"/>
        </w:rPr>
        <w:t xml:space="preserve"> for full list of “Out of Scope” Test Cases</w:t>
      </w:r>
      <w:r w:rsidR="002C2084" w:rsidRPr="002C2084">
        <w:rPr>
          <w:color w:val="020728" w:themeColor="accent6" w:themeShade="1A"/>
        </w:rPr>
        <w:t xml:space="preserve"> by interval.</w:t>
      </w:r>
    </w:p>
    <w:p w14:paraId="7132402F" w14:textId="3F6AA2F6" w:rsidR="00F334E9" w:rsidRDefault="00800F53" w:rsidP="00DA6C6B">
      <w:pPr>
        <w:pStyle w:val="MHHSBody"/>
        <w:jc w:val="both"/>
        <w:rPr>
          <w:color w:val="020728" w:themeColor="accent6" w:themeShade="1A"/>
        </w:rPr>
      </w:pPr>
      <w:r>
        <w:rPr>
          <w:color w:val="020728" w:themeColor="accent6" w:themeShade="1A"/>
        </w:rPr>
        <w:t xml:space="preserve">Interfaces </w:t>
      </w:r>
      <w:r w:rsidR="00B926CA">
        <w:rPr>
          <w:color w:val="020728" w:themeColor="accent6" w:themeShade="1A"/>
        </w:rPr>
        <w:t xml:space="preserve">that were agreed </w:t>
      </w:r>
      <w:proofErr w:type="gramStart"/>
      <w:r w:rsidR="00B926CA">
        <w:rPr>
          <w:color w:val="020728" w:themeColor="accent6" w:themeShade="1A"/>
        </w:rPr>
        <w:t xml:space="preserve">as </w:t>
      </w:r>
      <w:r w:rsidR="007E67F2" w:rsidRPr="002C2084">
        <w:rPr>
          <w:color w:val="020728" w:themeColor="accent6" w:themeShade="1A"/>
        </w:rPr>
        <w:t xml:space="preserve"> “</w:t>
      </w:r>
      <w:proofErr w:type="gramEnd"/>
      <w:r w:rsidR="007E67F2" w:rsidRPr="002C2084">
        <w:rPr>
          <w:color w:val="020728" w:themeColor="accent6" w:themeShade="1A"/>
        </w:rPr>
        <w:t>Out of Scope”</w:t>
      </w:r>
      <w:r w:rsidR="007E67F2">
        <w:rPr>
          <w:color w:val="020728" w:themeColor="accent6" w:themeShade="1A"/>
        </w:rPr>
        <w:t xml:space="preserve"> are:</w:t>
      </w:r>
    </w:p>
    <w:p w14:paraId="52F3A13D" w14:textId="7B90DCE2" w:rsidR="007E67F2" w:rsidRDefault="007E67F2" w:rsidP="001217EF">
      <w:pPr>
        <w:pStyle w:val="MHHSBody"/>
        <w:numPr>
          <w:ilvl w:val="0"/>
          <w:numId w:val="51"/>
        </w:numPr>
        <w:jc w:val="both"/>
        <w:rPr>
          <w:color w:val="020728" w:themeColor="accent6" w:themeShade="1A"/>
        </w:rPr>
      </w:pPr>
      <w:r>
        <w:rPr>
          <w:color w:val="020728" w:themeColor="accent6" w:themeShade="1A"/>
        </w:rPr>
        <w:t>IF-015</w:t>
      </w:r>
    </w:p>
    <w:p w14:paraId="4056BC92" w14:textId="05403C44" w:rsidR="007E67F2" w:rsidRDefault="007E67F2" w:rsidP="001217EF">
      <w:pPr>
        <w:pStyle w:val="MHHSBody"/>
        <w:numPr>
          <w:ilvl w:val="0"/>
          <w:numId w:val="51"/>
        </w:numPr>
        <w:jc w:val="both"/>
        <w:rPr>
          <w:color w:val="020728" w:themeColor="accent6" w:themeShade="1A"/>
        </w:rPr>
      </w:pPr>
      <w:r>
        <w:rPr>
          <w:color w:val="020728" w:themeColor="accent6" w:themeShade="1A"/>
        </w:rPr>
        <w:t>IF-016</w:t>
      </w:r>
    </w:p>
    <w:p w14:paraId="2A5AE486" w14:textId="3E071F04" w:rsidR="007E67F2" w:rsidRPr="008161F7" w:rsidRDefault="007E67F2" w:rsidP="001217EF">
      <w:pPr>
        <w:pStyle w:val="MHHSBody"/>
        <w:numPr>
          <w:ilvl w:val="0"/>
          <w:numId w:val="51"/>
        </w:numPr>
        <w:jc w:val="both"/>
      </w:pPr>
      <w:r>
        <w:rPr>
          <w:color w:val="020728" w:themeColor="accent6" w:themeShade="1A"/>
        </w:rPr>
        <w:t>IF-</w:t>
      </w:r>
      <w:r w:rsidR="004269F7">
        <w:rPr>
          <w:color w:val="020728" w:themeColor="accent6" w:themeShade="1A"/>
        </w:rPr>
        <w:t>050</w:t>
      </w:r>
    </w:p>
    <w:p w14:paraId="3222AE2D" w14:textId="77777777" w:rsidR="008161F7" w:rsidRPr="002C2084" w:rsidRDefault="008161F7" w:rsidP="008161F7">
      <w:pPr>
        <w:pStyle w:val="MHHSBody"/>
        <w:ind w:left="720"/>
        <w:jc w:val="both"/>
      </w:pPr>
    </w:p>
    <w:p w14:paraId="35474C61" w14:textId="05D7B74F" w:rsidR="001A5198" w:rsidRDefault="00501F47" w:rsidP="001A5198">
      <w:pPr>
        <w:pStyle w:val="Heading2"/>
      </w:pPr>
      <w:bookmarkStart w:id="50" w:name="_Toc159568236"/>
      <w:r>
        <w:t>CIT</w:t>
      </w:r>
      <w:r w:rsidR="001A5198">
        <w:t xml:space="preserve"> Testing Milestones Planned vs </w:t>
      </w:r>
      <w:proofErr w:type="gramStart"/>
      <w:r w:rsidR="001A5198">
        <w:t>Actual</w:t>
      </w:r>
      <w:bookmarkEnd w:id="50"/>
      <w:proofErr w:type="gramEnd"/>
    </w:p>
    <w:p w14:paraId="1339EAE5" w14:textId="3376C96C" w:rsidR="003B0B55" w:rsidRPr="000509BF" w:rsidRDefault="0099136E" w:rsidP="003B0B55">
      <w:pPr>
        <w:pStyle w:val="MHHSBody"/>
      </w:pPr>
      <w:r w:rsidRPr="00AE6474">
        <w:t xml:space="preserve">See Appendix </w:t>
      </w:r>
      <w:r w:rsidR="00AE6474" w:rsidRPr="00AE6474">
        <w:t xml:space="preserve">B for </w:t>
      </w:r>
      <w:r w:rsidR="00AE6474" w:rsidRPr="000509BF">
        <w:t>planned versus actual status</w:t>
      </w:r>
      <w:r w:rsidR="00AE6474">
        <w:t xml:space="preserve"> a</w:t>
      </w:r>
      <w:r w:rsidR="003B0B55" w:rsidRPr="000509BF">
        <w:t>s of the date of publication of this document,</w:t>
      </w:r>
    </w:p>
    <w:p w14:paraId="1405DFA4" w14:textId="32ADEABE" w:rsidR="008D04F3" w:rsidRDefault="003B0B55" w:rsidP="007D57F4">
      <w:pPr>
        <w:pStyle w:val="Heading2"/>
      </w:pPr>
      <w:r>
        <w:rPr>
          <w:rFonts w:eastAsia="Arial"/>
          <w:i/>
          <w:iCs/>
          <w:color w:val="FF0000"/>
        </w:rPr>
        <w:t xml:space="preserve"> </w:t>
      </w:r>
      <w:bookmarkStart w:id="51" w:name="_Toc159568237"/>
      <w:r w:rsidR="008D04F3">
        <w:t>Final Overall Execution Status</w:t>
      </w:r>
      <w:bookmarkEnd w:id="51"/>
    </w:p>
    <w:p w14:paraId="30BEFE32" w14:textId="529707EA" w:rsidR="000006B8" w:rsidRPr="00901C38" w:rsidRDefault="00A03C3D" w:rsidP="00901C38">
      <w:pPr>
        <w:pStyle w:val="MHHSBody"/>
      </w:pPr>
      <w:r w:rsidRPr="00901C38">
        <w:t xml:space="preserve">The table below shows the summary of </w:t>
      </w:r>
      <w:r w:rsidR="00D326FE" w:rsidRPr="00901C38">
        <w:t>Final Overall Execution Status</w:t>
      </w:r>
      <w:r w:rsidR="00901C38">
        <w:t>.</w:t>
      </w:r>
    </w:p>
    <w:tbl>
      <w:tblPr>
        <w:tblW w:w="10720" w:type="dxa"/>
        <w:tblLayout w:type="fixed"/>
        <w:tblLook w:val="04A0" w:firstRow="1" w:lastRow="0" w:firstColumn="1" w:lastColumn="0" w:noHBand="0" w:noVBand="1"/>
      </w:tblPr>
      <w:tblGrid>
        <w:gridCol w:w="1560"/>
        <w:gridCol w:w="1984"/>
        <w:gridCol w:w="897"/>
        <w:gridCol w:w="897"/>
        <w:gridCol w:w="897"/>
        <w:gridCol w:w="897"/>
        <w:gridCol w:w="897"/>
        <w:gridCol w:w="897"/>
        <w:gridCol w:w="897"/>
        <w:gridCol w:w="897"/>
      </w:tblGrid>
      <w:tr w:rsidR="00962E2C" w:rsidRPr="00962E2C" w14:paraId="1C2DF33F" w14:textId="77777777" w:rsidTr="30B1CE53">
        <w:trPr>
          <w:trHeight w:val="290"/>
        </w:trPr>
        <w:tc>
          <w:tcPr>
            <w:tcW w:w="1560" w:type="dxa"/>
            <w:tcBorders>
              <w:top w:val="nil"/>
              <w:left w:val="nil"/>
              <w:bottom w:val="nil"/>
              <w:right w:val="nil"/>
            </w:tcBorders>
            <w:shd w:val="clear" w:color="auto" w:fill="203764"/>
            <w:noWrap/>
            <w:vAlign w:val="bottom"/>
            <w:hideMark/>
          </w:tcPr>
          <w:p w14:paraId="590E9029" w14:textId="77777777" w:rsidR="00962E2C" w:rsidRPr="00962E2C" w:rsidRDefault="00962E2C" w:rsidP="00962E2C">
            <w:pPr>
              <w:spacing w:after="0" w:line="240" w:lineRule="auto"/>
              <w:rPr>
                <w:rFonts w:ascii="Calibri" w:eastAsia="Times New Roman" w:hAnsi="Calibri" w:cs="Calibri"/>
                <w:b/>
                <w:bCs/>
                <w:color w:val="FFFFFF"/>
                <w:szCs w:val="20"/>
                <w:lang w:eastAsia="en-GB"/>
              </w:rPr>
            </w:pPr>
            <w:r w:rsidRPr="00962E2C">
              <w:rPr>
                <w:rFonts w:ascii="Calibri" w:eastAsia="Times New Roman" w:hAnsi="Calibri" w:cs="Calibri"/>
                <w:b/>
                <w:bCs/>
                <w:color w:val="FFFFFF"/>
                <w:szCs w:val="20"/>
                <w:lang w:eastAsia="en-GB"/>
              </w:rPr>
              <w:t>Project Name</w:t>
            </w:r>
          </w:p>
        </w:tc>
        <w:tc>
          <w:tcPr>
            <w:tcW w:w="1984" w:type="dxa"/>
            <w:tcBorders>
              <w:top w:val="nil"/>
              <w:left w:val="nil"/>
              <w:bottom w:val="nil"/>
              <w:right w:val="nil"/>
            </w:tcBorders>
            <w:shd w:val="clear" w:color="auto" w:fill="203764"/>
            <w:noWrap/>
            <w:vAlign w:val="bottom"/>
            <w:hideMark/>
          </w:tcPr>
          <w:p w14:paraId="1EBD6956" w14:textId="77777777" w:rsidR="00962E2C" w:rsidRPr="00962E2C" w:rsidRDefault="00962E2C" w:rsidP="00962E2C">
            <w:pPr>
              <w:spacing w:after="0" w:line="240" w:lineRule="auto"/>
              <w:rPr>
                <w:rFonts w:ascii="Calibri" w:eastAsia="Times New Roman" w:hAnsi="Calibri" w:cs="Calibri"/>
                <w:b/>
                <w:bCs/>
                <w:color w:val="FFFFFF"/>
                <w:szCs w:val="20"/>
                <w:lang w:eastAsia="en-GB"/>
              </w:rPr>
            </w:pPr>
            <w:r w:rsidRPr="00962E2C">
              <w:rPr>
                <w:rFonts w:ascii="Calibri" w:eastAsia="Times New Roman" w:hAnsi="Calibri" w:cs="Calibri"/>
                <w:b/>
                <w:bCs/>
                <w:color w:val="FFFFFF"/>
                <w:szCs w:val="20"/>
                <w:lang w:eastAsia="en-GB"/>
              </w:rPr>
              <w:t>Interval</w:t>
            </w:r>
          </w:p>
        </w:tc>
        <w:tc>
          <w:tcPr>
            <w:tcW w:w="897" w:type="dxa"/>
            <w:tcBorders>
              <w:top w:val="nil"/>
              <w:left w:val="nil"/>
              <w:bottom w:val="nil"/>
              <w:right w:val="nil"/>
            </w:tcBorders>
            <w:shd w:val="clear" w:color="auto" w:fill="203764"/>
            <w:noWrap/>
            <w:vAlign w:val="bottom"/>
            <w:hideMark/>
          </w:tcPr>
          <w:p w14:paraId="637EC60E" w14:textId="77777777" w:rsidR="00962E2C" w:rsidRPr="00962E2C" w:rsidRDefault="00962E2C" w:rsidP="00962E2C">
            <w:pPr>
              <w:spacing w:after="0" w:line="240" w:lineRule="auto"/>
              <w:jc w:val="center"/>
              <w:rPr>
                <w:rFonts w:ascii="Calibri" w:eastAsia="Times New Roman" w:hAnsi="Calibri" w:cs="Calibri"/>
                <w:b/>
                <w:bCs/>
                <w:color w:val="FFFFFF"/>
                <w:szCs w:val="20"/>
                <w:lang w:eastAsia="en-GB"/>
              </w:rPr>
            </w:pPr>
            <w:r w:rsidRPr="00962E2C">
              <w:rPr>
                <w:rFonts w:ascii="Calibri" w:eastAsia="Times New Roman" w:hAnsi="Calibri" w:cs="Calibri"/>
                <w:b/>
                <w:bCs/>
                <w:color w:val="FFFFFF"/>
                <w:szCs w:val="20"/>
                <w:lang w:eastAsia="en-GB"/>
              </w:rPr>
              <w:t>No Run</w:t>
            </w:r>
          </w:p>
        </w:tc>
        <w:tc>
          <w:tcPr>
            <w:tcW w:w="897" w:type="dxa"/>
            <w:tcBorders>
              <w:top w:val="nil"/>
              <w:left w:val="nil"/>
              <w:bottom w:val="nil"/>
              <w:right w:val="nil"/>
            </w:tcBorders>
            <w:shd w:val="clear" w:color="auto" w:fill="203764"/>
            <w:noWrap/>
            <w:vAlign w:val="bottom"/>
            <w:hideMark/>
          </w:tcPr>
          <w:p w14:paraId="118101AC" w14:textId="77777777" w:rsidR="00962E2C" w:rsidRPr="00962E2C" w:rsidRDefault="00962E2C" w:rsidP="00962E2C">
            <w:pPr>
              <w:spacing w:after="0" w:line="240" w:lineRule="auto"/>
              <w:jc w:val="center"/>
              <w:rPr>
                <w:rFonts w:ascii="Calibri" w:eastAsia="Times New Roman" w:hAnsi="Calibri" w:cs="Calibri"/>
                <w:b/>
                <w:bCs/>
                <w:color w:val="FFFFFF"/>
                <w:szCs w:val="20"/>
                <w:lang w:eastAsia="en-GB"/>
              </w:rPr>
            </w:pPr>
            <w:r w:rsidRPr="00962E2C">
              <w:rPr>
                <w:rFonts w:ascii="Calibri" w:eastAsia="Times New Roman" w:hAnsi="Calibri" w:cs="Calibri"/>
                <w:b/>
                <w:bCs/>
                <w:color w:val="FFFFFF"/>
                <w:szCs w:val="20"/>
                <w:lang w:eastAsia="en-GB"/>
              </w:rPr>
              <w:t>Paused</w:t>
            </w:r>
          </w:p>
        </w:tc>
        <w:tc>
          <w:tcPr>
            <w:tcW w:w="897" w:type="dxa"/>
            <w:tcBorders>
              <w:top w:val="nil"/>
              <w:left w:val="nil"/>
              <w:bottom w:val="nil"/>
              <w:right w:val="nil"/>
            </w:tcBorders>
            <w:shd w:val="clear" w:color="auto" w:fill="203764"/>
            <w:noWrap/>
            <w:vAlign w:val="bottom"/>
            <w:hideMark/>
          </w:tcPr>
          <w:p w14:paraId="1D29DD42" w14:textId="77777777" w:rsidR="00962E2C" w:rsidRPr="00962E2C" w:rsidRDefault="00962E2C" w:rsidP="00962E2C">
            <w:pPr>
              <w:spacing w:after="0" w:line="240" w:lineRule="auto"/>
              <w:jc w:val="center"/>
              <w:rPr>
                <w:rFonts w:ascii="Calibri" w:eastAsia="Times New Roman" w:hAnsi="Calibri" w:cs="Calibri"/>
                <w:b/>
                <w:bCs/>
                <w:color w:val="FFFFFF"/>
                <w:szCs w:val="20"/>
                <w:lang w:eastAsia="en-GB"/>
              </w:rPr>
            </w:pPr>
            <w:r w:rsidRPr="00962E2C">
              <w:rPr>
                <w:rFonts w:ascii="Calibri" w:eastAsia="Times New Roman" w:hAnsi="Calibri" w:cs="Calibri"/>
                <w:b/>
                <w:bCs/>
                <w:color w:val="FFFFFF"/>
                <w:szCs w:val="20"/>
                <w:lang w:eastAsia="en-GB"/>
              </w:rPr>
              <w:t>Passed</w:t>
            </w:r>
          </w:p>
        </w:tc>
        <w:tc>
          <w:tcPr>
            <w:tcW w:w="897" w:type="dxa"/>
            <w:tcBorders>
              <w:top w:val="nil"/>
              <w:left w:val="nil"/>
              <w:bottom w:val="nil"/>
              <w:right w:val="nil"/>
            </w:tcBorders>
            <w:shd w:val="clear" w:color="auto" w:fill="203764"/>
            <w:noWrap/>
            <w:vAlign w:val="bottom"/>
            <w:hideMark/>
          </w:tcPr>
          <w:p w14:paraId="6A19E22C" w14:textId="77777777" w:rsidR="00962E2C" w:rsidRPr="00962E2C" w:rsidRDefault="00962E2C" w:rsidP="00962E2C">
            <w:pPr>
              <w:spacing w:after="0" w:line="240" w:lineRule="auto"/>
              <w:jc w:val="center"/>
              <w:rPr>
                <w:rFonts w:ascii="Calibri" w:eastAsia="Times New Roman" w:hAnsi="Calibri" w:cs="Calibri"/>
                <w:b/>
                <w:bCs/>
                <w:color w:val="FFFFFF"/>
                <w:szCs w:val="20"/>
                <w:lang w:eastAsia="en-GB"/>
              </w:rPr>
            </w:pPr>
            <w:r w:rsidRPr="00962E2C">
              <w:rPr>
                <w:rFonts w:ascii="Calibri" w:eastAsia="Times New Roman" w:hAnsi="Calibri" w:cs="Calibri"/>
                <w:b/>
                <w:bCs/>
                <w:color w:val="FFFFFF"/>
                <w:szCs w:val="20"/>
                <w:lang w:eastAsia="en-GB"/>
              </w:rPr>
              <w:t>Blocked</w:t>
            </w:r>
          </w:p>
        </w:tc>
        <w:tc>
          <w:tcPr>
            <w:tcW w:w="897" w:type="dxa"/>
            <w:tcBorders>
              <w:top w:val="nil"/>
              <w:left w:val="nil"/>
              <w:bottom w:val="nil"/>
              <w:right w:val="nil"/>
            </w:tcBorders>
            <w:shd w:val="clear" w:color="auto" w:fill="203764"/>
            <w:noWrap/>
            <w:vAlign w:val="bottom"/>
            <w:hideMark/>
          </w:tcPr>
          <w:p w14:paraId="7E06B0D6" w14:textId="77777777" w:rsidR="00962E2C" w:rsidRPr="00962E2C" w:rsidRDefault="00962E2C" w:rsidP="00962E2C">
            <w:pPr>
              <w:spacing w:after="0" w:line="240" w:lineRule="auto"/>
              <w:jc w:val="center"/>
              <w:rPr>
                <w:rFonts w:ascii="Calibri" w:eastAsia="Times New Roman" w:hAnsi="Calibri" w:cs="Calibri"/>
                <w:b/>
                <w:bCs/>
                <w:color w:val="FFFFFF"/>
                <w:szCs w:val="20"/>
                <w:lang w:eastAsia="en-GB"/>
              </w:rPr>
            </w:pPr>
            <w:r w:rsidRPr="00962E2C">
              <w:rPr>
                <w:rFonts w:ascii="Calibri" w:eastAsia="Times New Roman" w:hAnsi="Calibri" w:cs="Calibri"/>
                <w:b/>
                <w:bCs/>
                <w:color w:val="FFFFFF"/>
                <w:szCs w:val="20"/>
                <w:lang w:eastAsia="en-GB"/>
              </w:rPr>
              <w:t>Failed</w:t>
            </w:r>
          </w:p>
        </w:tc>
        <w:tc>
          <w:tcPr>
            <w:tcW w:w="897" w:type="dxa"/>
            <w:tcBorders>
              <w:top w:val="nil"/>
              <w:left w:val="nil"/>
              <w:bottom w:val="nil"/>
              <w:right w:val="nil"/>
            </w:tcBorders>
            <w:shd w:val="clear" w:color="auto" w:fill="203764"/>
            <w:noWrap/>
            <w:vAlign w:val="bottom"/>
            <w:hideMark/>
          </w:tcPr>
          <w:p w14:paraId="61BAEF6F" w14:textId="77777777" w:rsidR="00962E2C" w:rsidRPr="00962E2C" w:rsidRDefault="00962E2C" w:rsidP="00962E2C">
            <w:pPr>
              <w:spacing w:after="0" w:line="240" w:lineRule="auto"/>
              <w:jc w:val="center"/>
              <w:rPr>
                <w:rFonts w:ascii="Calibri" w:eastAsia="Times New Roman" w:hAnsi="Calibri" w:cs="Calibri"/>
                <w:b/>
                <w:bCs/>
                <w:color w:val="FFFFFF"/>
                <w:szCs w:val="20"/>
                <w:lang w:eastAsia="en-GB"/>
              </w:rPr>
            </w:pPr>
            <w:r w:rsidRPr="00962E2C">
              <w:rPr>
                <w:rFonts w:ascii="Calibri" w:eastAsia="Times New Roman" w:hAnsi="Calibri" w:cs="Calibri"/>
                <w:b/>
                <w:bCs/>
                <w:color w:val="FFFFFF"/>
                <w:szCs w:val="20"/>
                <w:lang w:eastAsia="en-GB"/>
              </w:rPr>
              <w:t>N/a</w:t>
            </w:r>
          </w:p>
        </w:tc>
        <w:tc>
          <w:tcPr>
            <w:tcW w:w="897" w:type="dxa"/>
            <w:tcBorders>
              <w:top w:val="nil"/>
              <w:left w:val="nil"/>
              <w:bottom w:val="nil"/>
              <w:right w:val="nil"/>
            </w:tcBorders>
            <w:shd w:val="clear" w:color="auto" w:fill="203764"/>
            <w:noWrap/>
            <w:vAlign w:val="bottom"/>
            <w:hideMark/>
          </w:tcPr>
          <w:p w14:paraId="5B807287" w14:textId="77777777" w:rsidR="00962E2C" w:rsidRPr="00962E2C" w:rsidRDefault="00962E2C" w:rsidP="00962E2C">
            <w:pPr>
              <w:spacing w:after="0" w:line="240" w:lineRule="auto"/>
              <w:jc w:val="center"/>
              <w:rPr>
                <w:rFonts w:ascii="Calibri" w:eastAsia="Times New Roman" w:hAnsi="Calibri" w:cs="Calibri"/>
                <w:b/>
                <w:bCs/>
                <w:color w:val="FFFFFF"/>
                <w:szCs w:val="20"/>
                <w:lang w:eastAsia="en-GB"/>
              </w:rPr>
            </w:pPr>
            <w:r w:rsidRPr="00962E2C">
              <w:rPr>
                <w:rFonts w:ascii="Calibri" w:eastAsia="Times New Roman" w:hAnsi="Calibri" w:cs="Calibri"/>
                <w:b/>
                <w:bCs/>
                <w:color w:val="FFFFFF"/>
                <w:szCs w:val="20"/>
                <w:lang w:eastAsia="en-GB"/>
              </w:rPr>
              <w:t>Run</w:t>
            </w:r>
          </w:p>
        </w:tc>
        <w:tc>
          <w:tcPr>
            <w:tcW w:w="897" w:type="dxa"/>
            <w:tcBorders>
              <w:top w:val="nil"/>
              <w:left w:val="nil"/>
              <w:bottom w:val="nil"/>
              <w:right w:val="nil"/>
            </w:tcBorders>
            <w:shd w:val="clear" w:color="auto" w:fill="203764"/>
            <w:noWrap/>
            <w:vAlign w:val="bottom"/>
            <w:hideMark/>
          </w:tcPr>
          <w:p w14:paraId="69B692E3" w14:textId="77777777" w:rsidR="00962E2C" w:rsidRPr="00962E2C" w:rsidRDefault="00962E2C" w:rsidP="00962E2C">
            <w:pPr>
              <w:spacing w:after="0" w:line="240" w:lineRule="auto"/>
              <w:jc w:val="center"/>
              <w:rPr>
                <w:rFonts w:ascii="Calibri" w:eastAsia="Times New Roman" w:hAnsi="Calibri" w:cs="Calibri"/>
                <w:b/>
                <w:bCs/>
                <w:color w:val="FFFFFF"/>
                <w:szCs w:val="20"/>
                <w:lang w:eastAsia="en-GB"/>
              </w:rPr>
            </w:pPr>
            <w:r w:rsidRPr="00962E2C">
              <w:rPr>
                <w:rFonts w:ascii="Calibri" w:eastAsia="Times New Roman" w:hAnsi="Calibri" w:cs="Calibri"/>
                <w:b/>
                <w:bCs/>
                <w:color w:val="FFFFFF"/>
                <w:szCs w:val="20"/>
                <w:lang w:eastAsia="en-GB"/>
              </w:rPr>
              <w:t>Total</w:t>
            </w:r>
          </w:p>
        </w:tc>
      </w:tr>
      <w:tr w:rsidR="00E15705" w:rsidRPr="00962E2C" w14:paraId="2C6F30F2" w14:textId="77777777" w:rsidTr="30B1CE53">
        <w:trPr>
          <w:trHeight w:val="290"/>
        </w:trPr>
        <w:tc>
          <w:tcPr>
            <w:tcW w:w="1560"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29D97721" w14:textId="547C95E1"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Stark</w:t>
            </w:r>
          </w:p>
        </w:tc>
        <w:tc>
          <w:tcPr>
            <w:tcW w:w="1984"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6BBEC28" w14:textId="5E6E748F"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3</w:t>
            </w:r>
          </w:p>
        </w:tc>
        <w:tc>
          <w:tcPr>
            <w:tcW w:w="897"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25F72BA" w14:textId="4AD3670D"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2C12C40" w14:textId="50D97E11"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7CB758F" w14:textId="477C682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369AE6A" w14:textId="5358B60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854EC94" w14:textId="62AB8D7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D04BBF5" w14:textId="49499E5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9ABB02C" w14:textId="1F51CED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A925FBB" w14:textId="447EB16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r>
      <w:tr w:rsidR="00E15705" w:rsidRPr="00962E2C" w14:paraId="6C66C3C3"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40B58D9A" w14:textId="752579C6"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SSEN</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006370C" w14:textId="3851C454"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5 - UMSO</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97A82A0" w14:textId="08B18D55"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BF227F7" w14:textId="57B4DFF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3F40187" w14:textId="5575FABA"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9</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2EB66DE" w14:textId="3FAA94A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BD62FC8" w14:textId="52039291"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2F40364" w14:textId="10EF00B8"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632F75B" w14:textId="3397348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9</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C484AB5" w14:textId="34E66C0D"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9</w:t>
            </w:r>
          </w:p>
        </w:tc>
      </w:tr>
      <w:tr w:rsidR="00E15705" w:rsidRPr="00962E2C" w14:paraId="4360D56E"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3D711104" w14:textId="5B129DC3"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SSEN</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5A6A5FD" w14:textId="1B2BADAD"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6 - REGS</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53AA517" w14:textId="5FB37F7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5DC3673" w14:textId="787748B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C21C47A" w14:textId="7FA9B74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67B48F9" w14:textId="06CCC90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2AB4B53" w14:textId="5E57E6E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075AB4F" w14:textId="0CA6821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D39CEB7" w14:textId="58EF6B5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DBC143A" w14:textId="682EA15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11</w:t>
            </w:r>
          </w:p>
        </w:tc>
      </w:tr>
      <w:tr w:rsidR="00E15705" w:rsidRPr="00962E2C" w14:paraId="6A9A1B88"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74E8A710" w14:textId="11019E4A"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SSEN</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C5E034E" w14:textId="6724DC6C"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5 - LDSO</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DB18FCA" w14:textId="1C82123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FE62B05" w14:textId="7B8744B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C0D5B93" w14:textId="0776055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19</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77EDA83" w14:textId="77B3F3C8"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891B1B4" w14:textId="7B9BAB8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85AFF43" w14:textId="4A337A9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5FF8202" w14:textId="7E8500D1"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19</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62B6A4F" w14:textId="13158C9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19</w:t>
            </w:r>
          </w:p>
        </w:tc>
      </w:tr>
      <w:tr w:rsidR="00E15705" w:rsidRPr="00962E2C" w14:paraId="7BE6CB18"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351F3182" w14:textId="74BDBDC8"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SSEN</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8BB20CC" w14:textId="18A6C2EB"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SSEN Tests</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DE5DA0D" w14:textId="516DA87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5EAD115" w14:textId="660A212A"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C63DA7C" w14:textId="02A84A2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15</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DC1A84D" w14:textId="52CE613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9628956" w14:textId="2C3ADADC"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43B695B" w14:textId="17DA259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6459BFB" w14:textId="23423DD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16</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77DB072" w14:textId="3FC8B9A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16</w:t>
            </w:r>
          </w:p>
        </w:tc>
      </w:tr>
      <w:tr w:rsidR="00E15705" w:rsidRPr="00962E2C" w14:paraId="4CB2F4E0"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600A5512" w14:textId="49CB33DB"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SMS</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76E8F66" w14:textId="45301A40"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4</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77FF932" w14:textId="049A4805"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387D565" w14:textId="2B79B0DC"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D12628D" w14:textId="0C5C808C"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36</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55B936A" w14:textId="776112D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5331B55" w14:textId="1B61991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4AC4CD8" w14:textId="71A1091C"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10CC073" w14:textId="4BB0FF8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37</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13FEEA5" w14:textId="397D554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37</w:t>
            </w:r>
          </w:p>
        </w:tc>
      </w:tr>
      <w:tr w:rsidR="00E15705" w:rsidRPr="00962E2C" w14:paraId="48809159"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0869136A" w14:textId="5B5D0297"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SMS</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21A7B69" w14:textId="200BFDD0"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CFD43F0" w14:textId="449B4A2C"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B240B07" w14:textId="2B4E05EC" w:rsidR="00E15705" w:rsidRPr="00962E2C" w:rsidRDefault="008E1257"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0C7F843" w14:textId="140A2A25"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w:t>
            </w:r>
            <w:r w:rsidR="008E1257">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28C11C1" w14:textId="6510834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2921D24" w14:textId="4ED4090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A74A3A7" w14:textId="547282A8"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7B712A4" w14:textId="735FB5B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552E74F" w14:textId="26F9A2F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r>
      <w:tr w:rsidR="00E15705" w:rsidRPr="00962E2C" w14:paraId="36692330"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0754E066" w14:textId="3DD54E4B" w:rsidR="00E15705" w:rsidRPr="00962E2C" w:rsidRDefault="00E15705" w:rsidP="00E15705">
            <w:pPr>
              <w:spacing w:after="0" w:line="240" w:lineRule="auto"/>
              <w:rPr>
                <w:rFonts w:ascii="Calibri" w:eastAsia="Times New Roman" w:hAnsi="Calibri" w:cs="Calibri"/>
                <w:szCs w:val="20"/>
                <w:lang w:eastAsia="en-GB"/>
              </w:rPr>
            </w:pPr>
            <w:proofErr w:type="spellStart"/>
            <w:r>
              <w:rPr>
                <w:rFonts w:ascii="Calibri" w:hAnsi="Calibri" w:cs="Calibri"/>
                <w:szCs w:val="20"/>
              </w:rPr>
              <w:t>ProCode</w:t>
            </w:r>
            <w:proofErr w:type="spellEnd"/>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E314D18" w14:textId="3E50A1EA"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46779B9" w14:textId="2D684B6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0B5662E" w14:textId="2F055D8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A1DC07D" w14:textId="0BAC25E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26E43B8" w14:textId="60E00AED"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B28A82E" w14:textId="1A0AC72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1C8F1B5" w14:textId="77E9B4D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4ED967A" w14:textId="58B25FB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9B2AB79" w14:textId="0CE57C2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r>
      <w:tr w:rsidR="00E15705" w:rsidRPr="00962E2C" w14:paraId="3B209051"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7A77C74B" w14:textId="3DAC7B40"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Kraken</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02586CC" w14:textId="4D8C974C"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5</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AB1385F" w14:textId="63CF25D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BCC5C72" w14:textId="0E149D3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A034348" w14:textId="1E4F42C1"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32</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A38C7AC" w14:textId="3507A51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F50D2E6" w14:textId="210D276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AB78AFC" w14:textId="68AE0C85"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E5BBFAF" w14:textId="7A04B38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0D58A1F" w14:textId="19B616B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33</w:t>
            </w:r>
          </w:p>
        </w:tc>
      </w:tr>
      <w:tr w:rsidR="00E15705" w:rsidRPr="00962E2C" w14:paraId="23A728D7"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6B4D5115" w14:textId="7374CA1E"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Kraken</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02C94C8" w14:textId="1B09E303"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4</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95483C4" w14:textId="473AF19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A4FB824" w14:textId="061FAD51"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F5810EC" w14:textId="6765E48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36</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08E1164" w14:textId="66F17011"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53DF322" w14:textId="61D8864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4A535F8" w14:textId="02C3C28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1144409" w14:textId="3359655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37</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182D80C" w14:textId="7720E94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37</w:t>
            </w:r>
          </w:p>
        </w:tc>
      </w:tr>
      <w:tr w:rsidR="00E15705" w:rsidRPr="00962E2C" w14:paraId="705964C6"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5ED689D5" w14:textId="182094BE"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Kraken</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772A664" w14:textId="03802D21"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4662764" w14:textId="022CD50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E01F1BB" w14:textId="59D76F2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BA37AEF" w14:textId="1F73925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9B0012A" w14:textId="4F6B748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0294FAC" w14:textId="1AA30DFC"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BE241CB" w14:textId="787FDE4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202C717" w14:textId="1A800ACD"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F9C75A1" w14:textId="37E2938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r>
      <w:tr w:rsidR="00E15705" w:rsidRPr="00962E2C" w14:paraId="59EC2EBF"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307BF51E" w14:textId="327ACB94" w:rsidR="00E15705" w:rsidRPr="00962E2C" w:rsidRDefault="00E15705" w:rsidP="00E15705">
            <w:pPr>
              <w:spacing w:after="0" w:line="240" w:lineRule="auto"/>
              <w:rPr>
                <w:rFonts w:ascii="Calibri" w:eastAsia="Times New Roman" w:hAnsi="Calibri" w:cs="Calibri"/>
                <w:szCs w:val="20"/>
                <w:lang w:eastAsia="en-GB"/>
              </w:rPr>
            </w:pPr>
            <w:proofErr w:type="spellStart"/>
            <w:r>
              <w:rPr>
                <w:rFonts w:ascii="Calibri" w:hAnsi="Calibri" w:cs="Calibri"/>
                <w:szCs w:val="20"/>
              </w:rPr>
              <w:t>Itron</w:t>
            </w:r>
            <w:proofErr w:type="spellEnd"/>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E775D09" w14:textId="670532F0"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438F3A4" w14:textId="45F2BD7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7E7BE74" w14:textId="518F358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0826D37" w14:textId="5A58EEF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26</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6A4A13B" w14:textId="08020E7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4CA54DD" w14:textId="53531AB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12662A7" w14:textId="2B8DE958"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8A35545" w14:textId="1B297DC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26</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D0AFF2C" w14:textId="67E1F0F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26</w:t>
            </w:r>
          </w:p>
        </w:tc>
      </w:tr>
      <w:tr w:rsidR="00E15705" w:rsidRPr="00962E2C" w14:paraId="405C7CB5"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54CA47A7" w14:textId="018A0403"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 xml:space="preserve">IM </w:t>
            </w:r>
            <w:proofErr w:type="spellStart"/>
            <w:r>
              <w:rPr>
                <w:rFonts w:ascii="Calibri" w:hAnsi="Calibri" w:cs="Calibri"/>
                <w:szCs w:val="20"/>
              </w:rPr>
              <w:t>Serv</w:t>
            </w:r>
            <w:proofErr w:type="spellEnd"/>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F2BAB94" w14:textId="774C1074"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4</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9624BC4" w14:textId="3659E84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B0199E9" w14:textId="3DE2A84D"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77A554A" w14:textId="58476A4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36</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B26C2F6" w14:textId="722462D8"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912315C" w14:textId="4EC5D8B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9FC4FAB" w14:textId="011BCD7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F892445" w14:textId="2A8F7E4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37</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B413A0A" w14:textId="35BFBEE1"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37</w:t>
            </w:r>
          </w:p>
        </w:tc>
      </w:tr>
      <w:tr w:rsidR="00E15705" w:rsidRPr="00962E2C" w14:paraId="5EA82F20"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3728F4F6" w14:textId="670D1577"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 xml:space="preserve">IM </w:t>
            </w:r>
            <w:proofErr w:type="spellStart"/>
            <w:r>
              <w:rPr>
                <w:rFonts w:ascii="Calibri" w:hAnsi="Calibri" w:cs="Calibri"/>
                <w:szCs w:val="20"/>
              </w:rPr>
              <w:t>Serv</w:t>
            </w:r>
            <w:proofErr w:type="spellEnd"/>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94A469A" w14:textId="427C571D"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183557D" w14:textId="65993971"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6738A8E" w14:textId="51156BD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9974407" w14:textId="5D9A8B7C"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B197D3D" w14:textId="6FDD815A"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BE64596" w14:textId="7E2420E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C08365B" w14:textId="07E4D315"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219F0A4" w14:textId="589087F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831842B" w14:textId="4BED539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r>
      <w:tr w:rsidR="00E15705" w:rsidRPr="00962E2C" w14:paraId="69362AB8"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7524D6BB" w14:textId="648B86C8"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Energy Assets</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14ECAA8" w14:textId="431D90C2"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6C15948" w14:textId="24D3E44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28B1F96" w14:textId="605E7A0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E477DB5" w14:textId="7301317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7AE55C8" w14:textId="1C3D640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61DA901" w14:textId="2EAF08C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AE972EB" w14:textId="5106CF0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8EA55E6" w14:textId="6DC91F4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0EE18B2" w14:textId="70921E0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r>
      <w:tr w:rsidR="00E15705" w:rsidRPr="00962E2C" w14:paraId="69564363"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5E11CEAD" w14:textId="0E77376A"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Elexon (Helix)</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C32AA06" w14:textId="1AE5055A"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Helix CIT</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EB18696" w14:textId="44C5A05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B85239A" w14:textId="49355A0E" w:rsidR="00E15705" w:rsidRPr="00962E2C" w:rsidRDefault="003F4900" w:rsidP="00E15705">
            <w:pPr>
              <w:spacing w:after="0" w:line="240" w:lineRule="auto"/>
              <w:jc w:val="center"/>
              <w:rPr>
                <w:rFonts w:ascii="Calibri" w:eastAsia="Times New Roman" w:hAnsi="Calibri" w:cs="Calibri"/>
                <w:szCs w:val="20"/>
                <w:lang w:eastAsia="en-GB"/>
              </w:rPr>
            </w:pPr>
            <w:r>
              <w:rPr>
                <w:rFonts w:ascii="Calibri" w:eastAsia="Times New Roman" w:hAnsi="Calibri" w:cs="Calibri"/>
                <w:szCs w:val="20"/>
                <w:lang w:eastAsia="en-GB"/>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DB38F35" w14:textId="461230C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29</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C89A9F0" w14:textId="0DF7F6E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849332E" w14:textId="6CF4C4C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B3D4122" w14:textId="34B8561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7F86B87" w14:textId="57D0720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29</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041DA08" w14:textId="5D7CBDB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29</w:t>
            </w:r>
          </w:p>
        </w:tc>
      </w:tr>
      <w:tr w:rsidR="00E15705" w:rsidRPr="00962E2C" w14:paraId="7259F6BE"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2D642F0B" w14:textId="6616158C"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Callisto</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76D790F" w14:textId="2039323B"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4</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DCA19E7" w14:textId="7AAA10C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D508AAA" w14:textId="39BF648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5E443C4" w14:textId="4C1A536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36</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108B642" w14:textId="1C37B18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644C5B6" w14:textId="3934EBDA"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761B8C0" w14:textId="0DBCFAC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AF976B0" w14:textId="48B5BE4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37</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F4B2F15" w14:textId="62340A5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37</w:t>
            </w:r>
          </w:p>
        </w:tc>
      </w:tr>
      <w:tr w:rsidR="00E15705" w:rsidRPr="00962E2C" w14:paraId="3DF2FA6F"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005BC71F" w14:textId="4BC5066D"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Callisto</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BF2998C" w14:textId="35504027"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4F96CED" w14:textId="1385DCE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FD47286" w14:textId="3E0E67B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43A61E3" w14:textId="7C23BB8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ECA07D3" w14:textId="4052C3E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79AF2A1" w14:textId="7827B0B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E5B078C" w14:textId="184F042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53D3F7A" w14:textId="74437B9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9B91F50" w14:textId="16F4F14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r>
      <w:tr w:rsidR="00E15705" w:rsidRPr="00962E2C" w14:paraId="0ED36360"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2D7E3AE8" w14:textId="6D30E418"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BUUK</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EA6B42A" w14:textId="52037F02"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5 - UMSO</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C5A9FF3" w14:textId="1C31BB4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BB70E4E" w14:textId="7815B3B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8ACCF28" w14:textId="297ABCBA"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9</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893FF15" w14:textId="73BE7EE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0ADA265" w14:textId="7947AC7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03BC765" w14:textId="558B8C4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05D4B33" w14:textId="6CD3128D"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9</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61AD7BE" w14:textId="375315A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9</w:t>
            </w:r>
          </w:p>
        </w:tc>
      </w:tr>
      <w:tr w:rsidR="00E15705" w:rsidRPr="00962E2C" w14:paraId="46D1D2E0"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5E981B10" w14:textId="5E1D165F"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BUUK</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C530FB4" w14:textId="41944F01"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6 - REGS</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98E2C87" w14:textId="4AB216A1"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E4F2378" w14:textId="00256FA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D105FB4" w14:textId="0D19CF3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8343D34" w14:textId="4012E5F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71CD24E" w14:textId="7EDB156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7BCA8B7" w14:textId="10EFE0A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BA15F08" w14:textId="2082773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8C7749E" w14:textId="4822124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11</w:t>
            </w:r>
          </w:p>
        </w:tc>
      </w:tr>
      <w:tr w:rsidR="00E15705" w:rsidRPr="00962E2C" w14:paraId="25C75E9A"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7A93B06A" w14:textId="35DB9B88"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BUUK</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EE3D8EF" w14:textId="7198E928"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 LDSO</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605F734" w14:textId="2B537D9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DE97070" w14:textId="3157129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F8B5DC4" w14:textId="2B447B1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19</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0990350" w14:textId="0FDF931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9210F78" w14:textId="79E9C235"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45B4EA7" w14:textId="155D9A9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DE53143" w14:textId="29EB527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19</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C9FB3F3" w14:textId="529CC5D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19</w:t>
            </w:r>
          </w:p>
        </w:tc>
      </w:tr>
      <w:tr w:rsidR="00E15705" w:rsidRPr="00962E2C" w14:paraId="636A84F9"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6C84EDF1" w14:textId="2FA69300"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BUUK</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2A93900" w14:textId="645C17F2"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BUUK Tests</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0FC97FA" w14:textId="3A899F6A"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55F5000" w14:textId="6676927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48CE558" w14:textId="55A5B27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15</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C47368A" w14:textId="10935FC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304103F" w14:textId="2A3F615D"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DEFF8A3" w14:textId="42750C8A"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A223E17" w14:textId="7E62DFA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16</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EB4A6AA" w14:textId="3166EF8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16</w:t>
            </w:r>
          </w:p>
        </w:tc>
      </w:tr>
      <w:tr w:rsidR="00E15705" w:rsidRPr="00962E2C" w14:paraId="5D8C2244"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087C2DA9" w14:textId="25EC2EE0"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ENSEK</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EF060C6" w14:textId="5434786C"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5</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6BD3E23" w14:textId="24633718"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5056CA7" w14:textId="3ADC606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C261563" w14:textId="111A4B3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32</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C0F652F" w14:textId="7151B801"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5A99D55" w14:textId="7444C3D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70596E0" w14:textId="203938D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C79F6C7" w14:textId="24ED1E5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DFCFD3F" w14:textId="4BC085D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33</w:t>
            </w:r>
          </w:p>
        </w:tc>
      </w:tr>
      <w:tr w:rsidR="00E15705" w:rsidRPr="00962E2C" w14:paraId="37043850"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640B7660" w14:textId="72F981AA"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ESG Global</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6C91B64" w14:textId="66BDD31E"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5</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C2C8EFE" w14:textId="408E64E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4765A93" w14:textId="4A26D625"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B7D8AFF" w14:textId="399C7A3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32</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A4A516C" w14:textId="44D2507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0226E95" w14:textId="699A98F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3F91581" w14:textId="0232C9B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5BAEBB9" w14:textId="0576A79C"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EF20DB2" w14:textId="5060120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33</w:t>
            </w:r>
          </w:p>
        </w:tc>
      </w:tr>
      <w:tr w:rsidR="00E15705" w:rsidRPr="00962E2C" w14:paraId="28B86F6E"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37F115F4" w14:textId="0D1A2762"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ESG Global</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6E3F0A8" w14:textId="36C61E67"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4</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1942DA7" w14:textId="4E514F5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CA84A98" w14:textId="72AC6D58"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F42646A" w14:textId="7C27960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36</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112FD04" w14:textId="39DDB5DC"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081595E" w14:textId="7007BA5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D4E5FF7" w14:textId="2F15584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2C4411A" w14:textId="5B1C249D"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37</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E024907" w14:textId="089F4F1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37</w:t>
            </w:r>
          </w:p>
        </w:tc>
      </w:tr>
      <w:tr w:rsidR="00E15705" w:rsidRPr="00962E2C" w14:paraId="1D632256"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4697994A" w14:textId="0A2C1768"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Power Data Associates</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0E08CEA" w14:textId="5BA9742E"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6</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18ACF78" w14:textId="7F18028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545D5A2" w14:textId="7F81E0A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32173AF" w14:textId="33708FF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55FB89F" w14:textId="74D5273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43A8081" w14:textId="2016601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360BF69" w14:textId="3C38F2E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4</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19C043A" w14:textId="7CD9162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17</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95AD9D2" w14:textId="7D13D4C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17</w:t>
            </w:r>
          </w:p>
        </w:tc>
      </w:tr>
      <w:tr w:rsidR="00E15705" w:rsidRPr="00962E2C" w14:paraId="15C229B6"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7F28F6EF" w14:textId="3BAF88DA"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Recco</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19629C8" w14:textId="29A33787"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6</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8CDBA57" w14:textId="170EF83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7728FE4" w14:textId="6A4E195A"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1071A6F" w14:textId="283F3EC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88DF0C8" w14:textId="44FC17B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85B2E66" w14:textId="5B81AF1C"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D100819" w14:textId="1FD28A5A"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B138976" w14:textId="39B06A9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14</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78D60AA" w14:textId="6EDD24A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14</w:t>
            </w:r>
          </w:p>
        </w:tc>
      </w:tr>
      <w:tr w:rsidR="00E15705" w:rsidRPr="00962E2C" w14:paraId="5A5EE5BD"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54C6D753" w14:textId="4388A344" w:rsidR="00E15705" w:rsidRPr="00962E2C" w:rsidRDefault="00E15705" w:rsidP="00E15705">
            <w:pPr>
              <w:spacing w:after="0" w:line="240" w:lineRule="auto"/>
              <w:rPr>
                <w:rFonts w:ascii="Calibri" w:eastAsia="Times New Roman" w:hAnsi="Calibri" w:cs="Calibri"/>
                <w:szCs w:val="20"/>
                <w:lang w:eastAsia="en-GB"/>
              </w:rPr>
            </w:pPr>
            <w:proofErr w:type="spellStart"/>
            <w:r>
              <w:rPr>
                <w:rFonts w:ascii="Calibri" w:hAnsi="Calibri" w:cs="Calibri"/>
                <w:szCs w:val="20"/>
              </w:rPr>
              <w:t>Seaglass</w:t>
            </w:r>
            <w:proofErr w:type="spellEnd"/>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B3F6B6F" w14:textId="605C3185"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5</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B096AD2" w14:textId="207C34A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353F0E7" w14:textId="3DA6044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64D9613" w14:textId="61A5BB4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32</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9832DAB" w14:textId="525FE1B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87BE000" w14:textId="31D4B7B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34D2289" w14:textId="1021829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132C700" w14:textId="434A50E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4090DB0" w14:textId="726B083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33</w:t>
            </w:r>
          </w:p>
        </w:tc>
      </w:tr>
      <w:tr w:rsidR="00E15705" w:rsidRPr="00962E2C" w14:paraId="7F6BD6D0"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05A06479" w14:textId="57B4D3DD"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TMA</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53B1D24" w14:textId="1B9C8F07"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7D9EE34" w14:textId="6E64B47A"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E94321B" w14:textId="6A2C58F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6532155" w14:textId="405C76BC"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E328689" w14:textId="63D6586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35FE247" w14:textId="1D6078D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0789396" w14:textId="129F5AE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CC2BA82" w14:textId="7AEAFE31"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579DEFA" w14:textId="7965B41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r>
      <w:tr w:rsidR="00E15705" w:rsidRPr="00962E2C" w14:paraId="05DA502E"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671CDA07" w14:textId="7B263961" w:rsidR="00E15705" w:rsidRPr="00962E2C" w:rsidRDefault="00E15705" w:rsidP="00E15705">
            <w:pPr>
              <w:spacing w:after="0" w:line="240" w:lineRule="auto"/>
              <w:rPr>
                <w:rFonts w:ascii="Calibri" w:eastAsia="Times New Roman" w:hAnsi="Calibri" w:cs="Calibri"/>
                <w:lang w:eastAsia="en-GB"/>
              </w:rPr>
            </w:pPr>
            <w:r>
              <w:rPr>
                <w:rFonts w:ascii="Calibri" w:hAnsi="Calibri" w:cs="Calibri"/>
                <w:szCs w:val="20"/>
              </w:rPr>
              <w:t xml:space="preserve">Tym </w:t>
            </w:r>
            <w:proofErr w:type="spellStart"/>
            <w:r>
              <w:rPr>
                <w:rFonts w:ascii="Calibri" w:hAnsi="Calibri" w:cs="Calibri"/>
                <w:szCs w:val="20"/>
              </w:rPr>
              <w:t>Huckin</w:t>
            </w:r>
            <w:proofErr w:type="spellEnd"/>
            <w:r>
              <w:rPr>
                <w:rFonts w:ascii="Calibri" w:hAnsi="Calibri" w:cs="Calibri"/>
                <w:szCs w:val="20"/>
              </w:rPr>
              <w:t xml:space="preserve"> Ltd</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8E5311B" w14:textId="7A21EBA8"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6</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B99CE98" w14:textId="62E2F83C"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6978BBE" w14:textId="6FA9AD9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ED8A880" w14:textId="50D6591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15</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8C52458" w14:textId="65D6585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E1028E6" w14:textId="2532F05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CFDCCBA" w14:textId="2A3ADB8A" w:rsidR="00E15705" w:rsidRPr="00962E2C" w:rsidRDefault="00E15705" w:rsidP="00E15705">
            <w:pPr>
              <w:spacing w:after="0" w:line="240" w:lineRule="auto"/>
              <w:jc w:val="center"/>
              <w:rPr>
                <w:rFonts w:ascii="Calibri" w:eastAsia="Times New Roman" w:hAnsi="Calibri" w:cs="Calibri"/>
                <w:lang w:eastAsia="en-GB"/>
              </w:rPr>
            </w:pPr>
            <w:r>
              <w:rPr>
                <w:rFonts w:ascii="Calibri" w:hAnsi="Calibri" w:cs="Calibri"/>
                <w:szCs w:val="20"/>
              </w:rPr>
              <w:t>2</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FA3FF38" w14:textId="6C7B17BD"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17</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182E6BB" w14:textId="4C457F5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17</w:t>
            </w:r>
          </w:p>
        </w:tc>
      </w:tr>
      <w:tr w:rsidR="00E15705" w:rsidRPr="00962E2C" w14:paraId="5525AA84"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2342A9B0" w14:textId="4AB11DA5" w:rsidR="00E15705" w:rsidRPr="00962E2C" w:rsidRDefault="00E15705" w:rsidP="00E15705">
            <w:pPr>
              <w:spacing w:after="0" w:line="240" w:lineRule="auto"/>
              <w:rPr>
                <w:rFonts w:ascii="Calibri" w:eastAsia="Times New Roman" w:hAnsi="Calibri" w:cs="Calibri"/>
                <w:szCs w:val="20"/>
                <w:lang w:eastAsia="en-GB"/>
              </w:rPr>
            </w:pPr>
            <w:proofErr w:type="spellStart"/>
            <w:r>
              <w:rPr>
                <w:rFonts w:ascii="Calibri" w:hAnsi="Calibri" w:cs="Calibri"/>
                <w:szCs w:val="20"/>
              </w:rPr>
              <w:t>Utilita</w:t>
            </w:r>
            <w:proofErr w:type="spellEnd"/>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F748886" w14:textId="173E4945"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5</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4A65060" w14:textId="1194AFFD"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B664898" w14:textId="25D0DFB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DFBC144" w14:textId="34AA7B0C"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32</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E322393" w14:textId="15B1CE5A"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48B7807" w14:textId="57A6A94D"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5884BCD" w14:textId="05B880F8" w:rsidR="00E15705" w:rsidRPr="00962E2C" w:rsidRDefault="00E15705" w:rsidP="00E15705">
            <w:pPr>
              <w:spacing w:after="0" w:line="240" w:lineRule="auto"/>
              <w:jc w:val="center"/>
              <w:rPr>
                <w:rFonts w:ascii="Calibri" w:eastAsia="Times New Roman" w:hAnsi="Calibri" w:cs="Calibri"/>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8D0FE92" w14:textId="19F6FE5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4C2EDB2" w14:textId="1E623D7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33</w:t>
            </w:r>
          </w:p>
        </w:tc>
      </w:tr>
      <w:tr w:rsidR="00E15705" w:rsidRPr="00962E2C" w14:paraId="3C42A96A"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210B7687" w14:textId="7E2B20ED" w:rsidR="00E15705" w:rsidRPr="00962E2C" w:rsidRDefault="00E15705" w:rsidP="00E15705">
            <w:pPr>
              <w:spacing w:after="0" w:line="240" w:lineRule="auto"/>
              <w:rPr>
                <w:rFonts w:ascii="Calibri" w:eastAsia="Times New Roman" w:hAnsi="Calibri" w:cs="Calibri"/>
                <w:szCs w:val="20"/>
                <w:lang w:eastAsia="en-GB"/>
              </w:rPr>
            </w:pPr>
            <w:proofErr w:type="spellStart"/>
            <w:r>
              <w:rPr>
                <w:rFonts w:ascii="Calibri" w:hAnsi="Calibri" w:cs="Calibri"/>
                <w:szCs w:val="20"/>
              </w:rPr>
              <w:t>Utilita</w:t>
            </w:r>
            <w:proofErr w:type="spellEnd"/>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FCED416" w14:textId="77563DEC"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4</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CAB2EED" w14:textId="0BDF050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E341941" w14:textId="3B41BE41"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FB9C6AE" w14:textId="1E0323E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36</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507C28C" w14:textId="2745B3B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5BF5DAE" w14:textId="492D696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979E0D5" w14:textId="071E0D5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3B338B3" w14:textId="58932AD1"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37</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D930563" w14:textId="107C060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37</w:t>
            </w:r>
          </w:p>
        </w:tc>
      </w:tr>
      <w:tr w:rsidR="00E15705" w:rsidRPr="00962E2C" w14:paraId="2C8EE0BD"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646A2A7C" w14:textId="4BC3E683" w:rsidR="00E15705" w:rsidRPr="00962E2C" w:rsidRDefault="00E15705" w:rsidP="00E15705">
            <w:pPr>
              <w:spacing w:after="0" w:line="240" w:lineRule="auto"/>
              <w:rPr>
                <w:rFonts w:ascii="Calibri" w:eastAsia="Times New Roman" w:hAnsi="Calibri" w:cs="Calibri"/>
                <w:szCs w:val="20"/>
                <w:lang w:eastAsia="en-GB"/>
              </w:rPr>
            </w:pPr>
            <w:proofErr w:type="spellStart"/>
            <w:r>
              <w:rPr>
                <w:rFonts w:ascii="Calibri" w:hAnsi="Calibri" w:cs="Calibri"/>
                <w:szCs w:val="20"/>
              </w:rPr>
              <w:t>Utiliteam</w:t>
            </w:r>
            <w:proofErr w:type="spellEnd"/>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7ECD53A" w14:textId="7F17661D"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5</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3BCE76A" w14:textId="29FA377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106A313" w14:textId="2434FB1A"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6AAFA61" w14:textId="3692BBB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32</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8541310" w14:textId="0EBF612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C6C0CA7" w14:textId="208CBD6D"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82E3336" w14:textId="40FAA68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F6FA8F0" w14:textId="548F1628"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9B0BEA8" w14:textId="2E54CF4A"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33</w:t>
            </w:r>
          </w:p>
        </w:tc>
      </w:tr>
      <w:tr w:rsidR="00E15705" w:rsidRPr="00962E2C" w14:paraId="6C4EA8EC"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005084DC" w14:textId="6C661E96"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Wheatley</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C05A95D" w14:textId="1C88E947"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 xml:space="preserve">Interval 4 - </w:t>
            </w:r>
            <w:proofErr w:type="spellStart"/>
            <w:r>
              <w:rPr>
                <w:rFonts w:ascii="Calibri" w:hAnsi="Calibri" w:cs="Calibri"/>
                <w:szCs w:val="20"/>
              </w:rPr>
              <w:t>nPower</w:t>
            </w:r>
            <w:proofErr w:type="spellEnd"/>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03F2C86" w14:textId="3D1C47E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29C13CE" w14:textId="0BB7150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8B09AE0" w14:textId="7F2F181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2</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A3289CC" w14:textId="144387B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FDD2BDA" w14:textId="64F2E58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2E834BF" w14:textId="43AECDF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13C4240" w14:textId="37530B98"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2</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FC67A4D" w14:textId="3481396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2</w:t>
            </w:r>
          </w:p>
        </w:tc>
      </w:tr>
      <w:tr w:rsidR="00E15705" w:rsidRPr="00962E2C" w14:paraId="407680CB"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20B3547B" w14:textId="483506EA"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Wheatley</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ABCB825" w14:textId="6C4C6CE0"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4 - Stark</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4F12587" w14:textId="6CA6B4A1"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2398DD3" w14:textId="27DDAF7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502B311" w14:textId="0ACCA59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2</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39C5DBB" w14:textId="5BCC9A4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0C49E81" w14:textId="63EEC23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201B751" w14:textId="7D76E92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6E29350" w14:textId="777B6D5D"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2</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D3A4BAF" w14:textId="31E0716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2</w:t>
            </w:r>
          </w:p>
        </w:tc>
      </w:tr>
      <w:tr w:rsidR="00E15705" w:rsidRPr="00962E2C" w14:paraId="2D6CBB13"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1D37CE47" w14:textId="37A9CCBF"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Wheatley</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0F14E2B" w14:textId="655CFFFD"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4</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45068F7" w14:textId="09D88B9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BD79F0D" w14:textId="2C1E47FD"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9FD9A6C" w14:textId="7A6FE7E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36</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11A263C" w14:textId="4D85CBC8"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3398F29" w14:textId="715D88E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235D6AF" w14:textId="3DE7A9EC" w:rsidR="00E15705" w:rsidRPr="00962E2C" w:rsidRDefault="00E15705" w:rsidP="00E15705">
            <w:pPr>
              <w:spacing w:after="0" w:line="240" w:lineRule="auto"/>
              <w:jc w:val="center"/>
              <w:rPr>
                <w:rFonts w:ascii="Calibri" w:eastAsia="Times New Roman" w:hAnsi="Calibri" w:cs="Calibri"/>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679D9A8" w14:textId="5A2F4AF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37</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B9FD2F5" w14:textId="547D36E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37</w:t>
            </w:r>
          </w:p>
        </w:tc>
      </w:tr>
      <w:tr w:rsidR="00E15705" w:rsidRPr="00962E2C" w14:paraId="41FE4E0C" w14:textId="77777777" w:rsidTr="30B1CE53">
        <w:trPr>
          <w:trHeight w:val="290"/>
        </w:trPr>
        <w:tc>
          <w:tcPr>
            <w:tcW w:w="1560" w:type="dxa"/>
            <w:tcBorders>
              <w:top w:val="nil"/>
              <w:left w:val="nil"/>
              <w:bottom w:val="nil"/>
              <w:right w:val="nil"/>
            </w:tcBorders>
            <w:shd w:val="clear" w:color="auto" w:fill="auto"/>
            <w:noWrap/>
            <w:vAlign w:val="bottom"/>
            <w:hideMark/>
          </w:tcPr>
          <w:p w14:paraId="3F5198FA" w14:textId="77777777" w:rsidR="00E15705" w:rsidRPr="00962E2C" w:rsidRDefault="00E15705" w:rsidP="00E15705">
            <w:pPr>
              <w:spacing w:after="0" w:line="240" w:lineRule="auto"/>
              <w:jc w:val="right"/>
              <w:rPr>
                <w:rFonts w:ascii="Calibri" w:eastAsia="Times New Roman" w:hAnsi="Calibri" w:cs="Calibri"/>
                <w:szCs w:val="20"/>
                <w:lang w:eastAsia="en-GB"/>
              </w:rPr>
            </w:pPr>
          </w:p>
        </w:tc>
        <w:tc>
          <w:tcPr>
            <w:tcW w:w="1984" w:type="dxa"/>
            <w:tcBorders>
              <w:top w:val="nil"/>
              <w:left w:val="nil"/>
              <w:bottom w:val="nil"/>
              <w:right w:val="nil"/>
            </w:tcBorders>
            <w:shd w:val="clear" w:color="auto" w:fill="auto"/>
            <w:noWrap/>
            <w:vAlign w:val="bottom"/>
            <w:hideMark/>
          </w:tcPr>
          <w:p w14:paraId="386676D4" w14:textId="77777777" w:rsidR="00E15705" w:rsidRPr="00962E2C" w:rsidRDefault="00E15705" w:rsidP="00E15705">
            <w:pPr>
              <w:spacing w:after="0" w:line="240" w:lineRule="auto"/>
              <w:rPr>
                <w:rFonts w:ascii="Times New Roman" w:eastAsia="Times New Roman" w:hAnsi="Times New Roman" w:cs="Times New Roman"/>
                <w:szCs w:val="20"/>
                <w:lang w:eastAsia="en-GB"/>
              </w:rPr>
            </w:pPr>
          </w:p>
        </w:tc>
        <w:tc>
          <w:tcPr>
            <w:tcW w:w="897" w:type="dxa"/>
            <w:tcBorders>
              <w:top w:val="nil"/>
              <w:left w:val="nil"/>
              <w:bottom w:val="nil"/>
              <w:right w:val="nil"/>
            </w:tcBorders>
            <w:shd w:val="clear" w:color="auto" w:fill="203764"/>
            <w:noWrap/>
            <w:vAlign w:val="center"/>
            <w:hideMark/>
          </w:tcPr>
          <w:p w14:paraId="4DE96BD8" w14:textId="42EA99B6" w:rsidR="00E15705" w:rsidRPr="00962E2C" w:rsidRDefault="00E15705" w:rsidP="00E15705">
            <w:pPr>
              <w:spacing w:after="0" w:line="240" w:lineRule="auto"/>
              <w:jc w:val="center"/>
              <w:rPr>
                <w:rFonts w:ascii="Calibri" w:eastAsia="Times New Roman" w:hAnsi="Calibri" w:cs="Calibri"/>
                <w:b/>
                <w:bCs/>
                <w:color w:val="FFFFFF"/>
                <w:szCs w:val="20"/>
                <w:lang w:eastAsia="en-GB"/>
              </w:rPr>
            </w:pPr>
            <w:r>
              <w:rPr>
                <w:rFonts w:ascii="Calibri" w:hAnsi="Calibri" w:cs="Calibri"/>
                <w:b/>
                <w:bCs/>
                <w:color w:val="FFFFFF"/>
                <w:szCs w:val="20"/>
              </w:rPr>
              <w:t>0</w:t>
            </w:r>
          </w:p>
        </w:tc>
        <w:tc>
          <w:tcPr>
            <w:tcW w:w="897" w:type="dxa"/>
            <w:tcBorders>
              <w:top w:val="nil"/>
              <w:left w:val="nil"/>
              <w:bottom w:val="nil"/>
              <w:right w:val="nil"/>
            </w:tcBorders>
            <w:shd w:val="clear" w:color="auto" w:fill="203764"/>
            <w:noWrap/>
            <w:vAlign w:val="center"/>
            <w:hideMark/>
          </w:tcPr>
          <w:p w14:paraId="0EDB2C97" w14:textId="164BE44C" w:rsidR="00E15705" w:rsidRPr="00962E2C" w:rsidRDefault="003B33EA" w:rsidP="00E15705">
            <w:pPr>
              <w:spacing w:after="0" w:line="240" w:lineRule="auto"/>
              <w:jc w:val="center"/>
              <w:rPr>
                <w:rFonts w:ascii="Calibri" w:eastAsia="Times New Roman" w:hAnsi="Calibri" w:cs="Calibri"/>
                <w:b/>
                <w:bCs/>
                <w:color w:val="FFFFFF"/>
                <w:szCs w:val="20"/>
                <w:lang w:eastAsia="en-GB"/>
              </w:rPr>
            </w:pPr>
            <w:r>
              <w:rPr>
                <w:rFonts w:ascii="Calibri" w:hAnsi="Calibri" w:cs="Calibri"/>
                <w:b/>
                <w:bCs/>
                <w:color w:val="FFFFFF"/>
                <w:szCs w:val="20"/>
              </w:rPr>
              <w:t>0</w:t>
            </w:r>
          </w:p>
        </w:tc>
        <w:tc>
          <w:tcPr>
            <w:tcW w:w="897" w:type="dxa"/>
            <w:tcBorders>
              <w:top w:val="nil"/>
              <w:left w:val="nil"/>
              <w:bottom w:val="nil"/>
              <w:right w:val="nil"/>
            </w:tcBorders>
            <w:shd w:val="clear" w:color="auto" w:fill="203764"/>
            <w:noWrap/>
            <w:vAlign w:val="center"/>
            <w:hideMark/>
          </w:tcPr>
          <w:p w14:paraId="094A5EA5" w14:textId="1986357C" w:rsidR="00E15705" w:rsidRPr="00962E2C" w:rsidRDefault="00E15705" w:rsidP="00E15705">
            <w:pPr>
              <w:spacing w:after="0" w:line="240" w:lineRule="auto"/>
              <w:jc w:val="center"/>
              <w:rPr>
                <w:rFonts w:ascii="Calibri" w:eastAsia="Times New Roman" w:hAnsi="Calibri" w:cs="Calibri"/>
                <w:b/>
                <w:bCs/>
                <w:color w:val="FFFFFF"/>
                <w:szCs w:val="20"/>
                <w:lang w:eastAsia="en-GB"/>
              </w:rPr>
            </w:pPr>
            <w:r>
              <w:rPr>
                <w:rFonts w:ascii="Calibri" w:hAnsi="Calibri" w:cs="Calibri"/>
                <w:b/>
                <w:bCs/>
                <w:color w:val="FFFFFF"/>
                <w:szCs w:val="20"/>
              </w:rPr>
              <w:t>10</w:t>
            </w:r>
            <w:r w:rsidR="003B33EA">
              <w:rPr>
                <w:rFonts w:ascii="Calibri" w:hAnsi="Calibri" w:cs="Calibri"/>
                <w:b/>
                <w:bCs/>
                <w:color w:val="FFFFFF"/>
                <w:szCs w:val="20"/>
              </w:rPr>
              <w:t>60</w:t>
            </w:r>
          </w:p>
        </w:tc>
        <w:tc>
          <w:tcPr>
            <w:tcW w:w="897" w:type="dxa"/>
            <w:tcBorders>
              <w:top w:val="nil"/>
              <w:left w:val="nil"/>
              <w:bottom w:val="nil"/>
              <w:right w:val="nil"/>
            </w:tcBorders>
            <w:shd w:val="clear" w:color="auto" w:fill="203764"/>
            <w:noWrap/>
            <w:vAlign w:val="center"/>
            <w:hideMark/>
          </w:tcPr>
          <w:p w14:paraId="051DA5DA" w14:textId="6CC7A81C" w:rsidR="00E15705" w:rsidRPr="00962E2C" w:rsidRDefault="00E15705" w:rsidP="00E15705">
            <w:pPr>
              <w:spacing w:after="0" w:line="240" w:lineRule="auto"/>
              <w:jc w:val="center"/>
              <w:rPr>
                <w:rFonts w:ascii="Calibri" w:eastAsia="Times New Roman" w:hAnsi="Calibri" w:cs="Calibri"/>
                <w:b/>
                <w:bCs/>
                <w:color w:val="FFFFFF"/>
                <w:szCs w:val="20"/>
                <w:lang w:eastAsia="en-GB"/>
              </w:rPr>
            </w:pPr>
            <w:r>
              <w:rPr>
                <w:rFonts w:ascii="Calibri" w:hAnsi="Calibri" w:cs="Calibri"/>
                <w:b/>
                <w:bCs/>
                <w:color w:val="FFFFFF"/>
                <w:szCs w:val="20"/>
              </w:rPr>
              <w:t>0</w:t>
            </w:r>
          </w:p>
        </w:tc>
        <w:tc>
          <w:tcPr>
            <w:tcW w:w="897" w:type="dxa"/>
            <w:tcBorders>
              <w:top w:val="nil"/>
              <w:left w:val="nil"/>
              <w:bottom w:val="nil"/>
              <w:right w:val="nil"/>
            </w:tcBorders>
            <w:shd w:val="clear" w:color="auto" w:fill="203764"/>
            <w:noWrap/>
            <w:vAlign w:val="center"/>
            <w:hideMark/>
          </w:tcPr>
          <w:p w14:paraId="5D7061BA" w14:textId="247D530A" w:rsidR="00E15705" w:rsidRPr="00962E2C" w:rsidRDefault="00E15705" w:rsidP="00E15705">
            <w:pPr>
              <w:spacing w:after="0" w:line="240" w:lineRule="auto"/>
              <w:jc w:val="center"/>
              <w:rPr>
                <w:rFonts w:ascii="Calibri" w:eastAsia="Times New Roman" w:hAnsi="Calibri" w:cs="Calibri"/>
                <w:b/>
                <w:bCs/>
                <w:color w:val="FFFFFF"/>
                <w:szCs w:val="20"/>
                <w:lang w:eastAsia="en-GB"/>
              </w:rPr>
            </w:pPr>
            <w:r>
              <w:rPr>
                <w:rFonts w:ascii="Calibri" w:hAnsi="Calibri" w:cs="Calibri"/>
                <w:b/>
                <w:bCs/>
                <w:color w:val="FFFFFF"/>
                <w:szCs w:val="20"/>
              </w:rPr>
              <w:t>2</w:t>
            </w:r>
          </w:p>
        </w:tc>
        <w:tc>
          <w:tcPr>
            <w:tcW w:w="897" w:type="dxa"/>
            <w:tcBorders>
              <w:top w:val="nil"/>
              <w:left w:val="nil"/>
              <w:bottom w:val="nil"/>
              <w:right w:val="nil"/>
            </w:tcBorders>
            <w:shd w:val="clear" w:color="auto" w:fill="203764"/>
            <w:noWrap/>
            <w:vAlign w:val="center"/>
            <w:hideMark/>
          </w:tcPr>
          <w:p w14:paraId="3B620BFD" w14:textId="273EB5E7" w:rsidR="00E15705" w:rsidRPr="00962E2C" w:rsidRDefault="00E15705" w:rsidP="00E15705">
            <w:pPr>
              <w:spacing w:after="0" w:line="240" w:lineRule="auto"/>
              <w:jc w:val="center"/>
              <w:rPr>
                <w:rFonts w:ascii="Calibri" w:eastAsia="Times New Roman" w:hAnsi="Calibri" w:cs="Calibri"/>
                <w:b/>
                <w:bCs/>
                <w:color w:val="FFFFFF"/>
                <w:szCs w:val="20"/>
                <w:lang w:eastAsia="en-GB"/>
              </w:rPr>
            </w:pPr>
            <w:r>
              <w:rPr>
                <w:rFonts w:ascii="Calibri" w:hAnsi="Calibri" w:cs="Calibri"/>
                <w:b/>
                <w:bCs/>
                <w:color w:val="FFFFFF"/>
                <w:szCs w:val="20"/>
              </w:rPr>
              <w:t>20</w:t>
            </w:r>
          </w:p>
        </w:tc>
        <w:tc>
          <w:tcPr>
            <w:tcW w:w="897" w:type="dxa"/>
            <w:tcBorders>
              <w:top w:val="nil"/>
              <w:left w:val="nil"/>
              <w:bottom w:val="nil"/>
              <w:right w:val="nil"/>
            </w:tcBorders>
            <w:shd w:val="clear" w:color="auto" w:fill="203764"/>
            <w:noWrap/>
            <w:vAlign w:val="center"/>
            <w:hideMark/>
          </w:tcPr>
          <w:p w14:paraId="3B72C692" w14:textId="2AD0201A" w:rsidR="00E15705" w:rsidRPr="00962E2C" w:rsidRDefault="00E15705" w:rsidP="00E15705">
            <w:pPr>
              <w:spacing w:after="0" w:line="240" w:lineRule="auto"/>
              <w:jc w:val="center"/>
              <w:rPr>
                <w:rFonts w:ascii="Calibri" w:eastAsia="Times New Roman" w:hAnsi="Calibri" w:cs="Calibri"/>
                <w:b/>
                <w:bCs/>
                <w:color w:val="FFFFFF"/>
                <w:szCs w:val="20"/>
                <w:lang w:eastAsia="en-GB"/>
              </w:rPr>
            </w:pPr>
            <w:r>
              <w:rPr>
                <w:rFonts w:ascii="Calibri" w:hAnsi="Calibri" w:cs="Calibri"/>
                <w:b/>
                <w:bCs/>
                <w:color w:val="FFFFFF"/>
                <w:szCs w:val="20"/>
              </w:rPr>
              <w:t>1082</w:t>
            </w:r>
          </w:p>
        </w:tc>
        <w:tc>
          <w:tcPr>
            <w:tcW w:w="897" w:type="dxa"/>
            <w:tcBorders>
              <w:top w:val="nil"/>
              <w:left w:val="nil"/>
              <w:bottom w:val="nil"/>
              <w:right w:val="nil"/>
            </w:tcBorders>
            <w:shd w:val="clear" w:color="auto" w:fill="203764"/>
            <w:noWrap/>
            <w:vAlign w:val="center"/>
            <w:hideMark/>
          </w:tcPr>
          <w:p w14:paraId="3D38AAD4" w14:textId="10B5CF06" w:rsidR="00E15705" w:rsidRPr="00962E2C" w:rsidRDefault="00E15705" w:rsidP="00E15705">
            <w:pPr>
              <w:keepNext/>
              <w:spacing w:after="0" w:line="240" w:lineRule="auto"/>
              <w:jc w:val="center"/>
              <w:rPr>
                <w:rFonts w:ascii="Calibri" w:eastAsia="Times New Roman" w:hAnsi="Calibri" w:cs="Calibri"/>
                <w:b/>
                <w:bCs/>
                <w:color w:val="FFFFFF"/>
                <w:szCs w:val="20"/>
                <w:lang w:eastAsia="en-GB"/>
              </w:rPr>
            </w:pPr>
            <w:r>
              <w:rPr>
                <w:rFonts w:ascii="Calibri" w:hAnsi="Calibri" w:cs="Calibri"/>
                <w:b/>
                <w:bCs/>
                <w:color w:val="FFFFFF"/>
                <w:szCs w:val="20"/>
              </w:rPr>
              <w:t>1082</w:t>
            </w:r>
          </w:p>
        </w:tc>
      </w:tr>
    </w:tbl>
    <w:p w14:paraId="69F09848" w14:textId="5EC615C3" w:rsidR="00995CD4" w:rsidRPr="00BE0C34" w:rsidRDefault="006075E8" w:rsidP="006075E8">
      <w:pPr>
        <w:pStyle w:val="Caption"/>
      </w:pPr>
      <w:bookmarkStart w:id="52" w:name="_Toc159512904"/>
      <w:r>
        <w:t xml:space="preserve">Table </w:t>
      </w:r>
      <w:r>
        <w:fldChar w:fldCharType="begin"/>
      </w:r>
      <w:r>
        <w:instrText xml:space="preserve"> SEQ Table \* ARABIC </w:instrText>
      </w:r>
      <w:r>
        <w:fldChar w:fldCharType="separate"/>
      </w:r>
      <w:r w:rsidR="00A62783">
        <w:rPr>
          <w:noProof/>
        </w:rPr>
        <w:t>1</w:t>
      </w:r>
      <w:r>
        <w:fldChar w:fldCharType="end"/>
      </w:r>
      <w:r>
        <w:t>: Overall Test Execution Status by interval and role</w:t>
      </w:r>
      <w:bookmarkEnd w:id="52"/>
    </w:p>
    <w:p w14:paraId="4C2B0589" w14:textId="32ADEABE" w:rsidR="002E7808" w:rsidRDefault="0009688A" w:rsidP="00212654">
      <w:pPr>
        <w:pStyle w:val="Heading1"/>
        <w:numPr>
          <w:ilvl w:val="0"/>
          <w:numId w:val="8"/>
        </w:numPr>
        <w:jc w:val="both"/>
      </w:pPr>
      <w:bookmarkStart w:id="53" w:name="_Toc159568238"/>
      <w:r w:rsidRPr="0009688A">
        <w:t>CIT Stub</w:t>
      </w:r>
      <w:r>
        <w:t xml:space="preserve"> Tool</w:t>
      </w:r>
      <w:bookmarkEnd w:id="53"/>
    </w:p>
    <w:p w14:paraId="691263C1" w14:textId="112886F6" w:rsidR="00D40FF6" w:rsidRDefault="00BB5FF6" w:rsidP="00D40FF6">
      <w:pPr>
        <w:pStyle w:val="MHHSBody"/>
        <w:numPr>
          <w:ilvl w:val="0"/>
          <w:numId w:val="42"/>
        </w:numPr>
      </w:pPr>
      <w:r w:rsidRPr="001217EF">
        <w:t>To order support participants during the CIT test phase, the SI Test Team will need to act as sending and receiving market roles. To achieve this the SI will set up pseudo</w:t>
      </w:r>
      <w:r w:rsidR="784997F7">
        <w:t>-</w:t>
      </w:r>
      <w:r w:rsidRPr="001217EF">
        <w:t xml:space="preserve">organisations in the ISD data which will then enable them to set up the required pseudo end points in the test environment. When configured it </w:t>
      </w:r>
      <w:r w:rsidR="00FC1161" w:rsidRPr="001217EF">
        <w:t>enabled</w:t>
      </w:r>
      <w:r w:rsidR="00FC1161">
        <w:t xml:space="preserve"> t</w:t>
      </w:r>
      <w:r w:rsidR="00FC1161" w:rsidRPr="00D40FF6">
        <w:t>he</w:t>
      </w:r>
      <w:r w:rsidR="00D40FF6" w:rsidRPr="00D40FF6">
        <w:t xml:space="preserve"> CIT Participant to trigger IF messages from their test system to the DIP which will then </w:t>
      </w:r>
      <w:r w:rsidR="446B4DA3">
        <w:t>transmit</w:t>
      </w:r>
      <w:r w:rsidR="0B47E350">
        <w:t>s</w:t>
      </w:r>
      <w:r w:rsidR="00D40FF6" w:rsidRPr="00D40FF6">
        <w:t xml:space="preserve"> PUB messages to the relevant subscribed roles, and for the SI to receive the messages at each </w:t>
      </w:r>
      <w:r w:rsidR="00FC1161" w:rsidRPr="001217EF">
        <w:t>pseudo</w:t>
      </w:r>
      <w:r w:rsidR="00FC1161" w:rsidRPr="00D40FF6">
        <w:t xml:space="preserve"> end</w:t>
      </w:r>
      <w:r w:rsidR="00D40FF6" w:rsidRPr="00D40FF6">
        <w:t xml:space="preserve"> point where a receiving participant is not yet onboarded in </w:t>
      </w:r>
      <w:proofErr w:type="gramStart"/>
      <w:r w:rsidR="00D40FF6" w:rsidRPr="00D40FF6">
        <w:t>CIT</w:t>
      </w:r>
      <w:proofErr w:type="gramEnd"/>
    </w:p>
    <w:p w14:paraId="611E634B" w14:textId="3DED3733" w:rsidR="00D40FF6" w:rsidRDefault="003F17FC" w:rsidP="00D77975">
      <w:pPr>
        <w:pStyle w:val="MHHSBody"/>
        <w:numPr>
          <w:ilvl w:val="0"/>
          <w:numId w:val="42"/>
        </w:numPr>
      </w:pPr>
      <w:r w:rsidRPr="003F17FC">
        <w:t xml:space="preserve">The SI to trigger IF messages to the DIP to then transmit PUB messages to the CIT participant under test (in addition to validating routing to any other subscribed roles via receipt at the relevant SI </w:t>
      </w:r>
      <w:r w:rsidR="00FC1161" w:rsidRPr="001217EF">
        <w:t>pseudo</w:t>
      </w:r>
      <w:r w:rsidR="00FC1161" w:rsidRPr="003F17FC">
        <w:t xml:space="preserve"> end</w:t>
      </w:r>
      <w:r w:rsidRPr="003F17FC">
        <w:t xml:space="preserve"> points) </w:t>
      </w:r>
    </w:p>
    <w:p w14:paraId="154E7236" w14:textId="60A6A351" w:rsidR="004243BC" w:rsidRPr="00D40FF6" w:rsidRDefault="00990C07" w:rsidP="004243BC">
      <w:pPr>
        <w:pStyle w:val="MHHSBody"/>
      </w:pPr>
      <w:r>
        <w:t xml:space="preserve">See Reference </w:t>
      </w:r>
      <w:r w:rsidR="092EC756">
        <w:t>[</w:t>
      </w:r>
      <w:r>
        <w:t>F-</w:t>
      </w:r>
      <w:r w:rsidR="00657AB2">
        <w:t>08</w:t>
      </w:r>
      <w:r w:rsidR="58E7442A">
        <w:t xml:space="preserve">] MHHS CIT Stub Overview.pptx  </w:t>
      </w:r>
      <w:r>
        <w:t xml:space="preserve"> for further details on the CIT Stub Tool.</w:t>
      </w:r>
    </w:p>
    <w:p w14:paraId="7A91ECE1" w14:textId="5610DD8E" w:rsidR="00053722" w:rsidRDefault="00FE7CC9" w:rsidP="00212654">
      <w:pPr>
        <w:pStyle w:val="Heading1"/>
        <w:numPr>
          <w:ilvl w:val="0"/>
          <w:numId w:val="8"/>
        </w:numPr>
        <w:jc w:val="both"/>
      </w:pPr>
      <w:bookmarkStart w:id="54" w:name="_Toc159568239"/>
      <w:r>
        <w:t xml:space="preserve">Outstanding Testing – </w:t>
      </w:r>
      <w:r w:rsidR="000E5230" w:rsidRPr="000E5230">
        <w:t>Secondary Routing</w:t>
      </w:r>
      <w:bookmarkEnd w:id="54"/>
    </w:p>
    <w:p w14:paraId="68BFDB66" w14:textId="27CA8660" w:rsidR="00B62C0F" w:rsidRDefault="00E92186" w:rsidP="00B62C0F">
      <w:pPr>
        <w:pStyle w:val="MHHSBody"/>
      </w:pPr>
      <w:r>
        <w:t xml:space="preserve">During the early </w:t>
      </w:r>
      <w:r w:rsidR="00944A84" w:rsidRPr="001217EF">
        <w:t xml:space="preserve">test </w:t>
      </w:r>
      <w:r w:rsidR="00DD2DC9" w:rsidRPr="001217EF">
        <w:t>intervals</w:t>
      </w:r>
      <w:r w:rsidR="00DD2DC9">
        <w:t xml:space="preserve"> of</w:t>
      </w:r>
      <w:r>
        <w:t xml:space="preserve"> CIT </w:t>
      </w:r>
      <w:r w:rsidR="007416A8" w:rsidRPr="007416A8">
        <w:t xml:space="preserve">issues </w:t>
      </w:r>
      <w:r w:rsidR="00B94B5A">
        <w:t xml:space="preserve">were </w:t>
      </w:r>
      <w:r w:rsidR="007416A8" w:rsidRPr="007416A8">
        <w:t xml:space="preserve">found </w:t>
      </w:r>
      <w:r w:rsidR="00B94B5A">
        <w:t xml:space="preserve">with </w:t>
      </w:r>
      <w:r w:rsidR="007416A8" w:rsidRPr="007416A8">
        <w:t xml:space="preserve">Secondary Routing </w:t>
      </w:r>
      <w:r w:rsidR="00B94B5A">
        <w:t xml:space="preserve">functionality.  </w:t>
      </w:r>
      <w:proofErr w:type="gramStart"/>
      <w:r w:rsidR="00BD5DFC" w:rsidRPr="001217EF">
        <w:t>As a consequence</w:t>
      </w:r>
      <w:proofErr w:type="gramEnd"/>
      <w:r w:rsidR="00BD5DFC" w:rsidRPr="001217EF">
        <w:t>, it was jointly agreed with the IPA and FTIG that the scope of CIT would be reduced to exclude the testing of Secondary Routing functionality. This had the effect of reducing the planned scope by approximately 66%. To mitigate the risk that the reduce scope introduced it has been agreed that additional Secondary Routing functionality testing be planned and executed. The following activities are in place and will cover:</w:t>
      </w:r>
    </w:p>
    <w:p w14:paraId="7F8EBA56" w14:textId="0D40DE6A" w:rsidR="00E92186" w:rsidRPr="00E92186" w:rsidRDefault="00E92186" w:rsidP="00B62C0F">
      <w:pPr>
        <w:pStyle w:val="MHHSBody"/>
        <w:numPr>
          <w:ilvl w:val="0"/>
          <w:numId w:val="39"/>
        </w:numPr>
      </w:pPr>
      <w:r w:rsidRPr="00E92186">
        <w:t xml:space="preserve">Full scope of </w:t>
      </w:r>
      <w:r w:rsidR="12FF1166">
        <w:t xml:space="preserve">Secondary Routing functionality </w:t>
      </w:r>
      <w:r w:rsidRPr="00E92186">
        <w:t>testing will be conducted by Avanade in their PIT Environment between 12-Feb and 23-</w:t>
      </w:r>
      <w:proofErr w:type="gramStart"/>
      <w:r w:rsidRPr="00E92186">
        <w:t>Feb</w:t>
      </w:r>
      <w:proofErr w:type="gramEnd"/>
    </w:p>
    <w:p w14:paraId="6DE2C807" w14:textId="00016C7F" w:rsidR="007416A8" w:rsidRPr="007416A8" w:rsidRDefault="00E92186" w:rsidP="00E92186">
      <w:pPr>
        <w:pStyle w:val="MHHSBody"/>
        <w:numPr>
          <w:ilvl w:val="0"/>
          <w:numId w:val="39"/>
        </w:numPr>
      </w:pPr>
      <w:r w:rsidRPr="00E92186">
        <w:t xml:space="preserve">SI Test </w:t>
      </w:r>
      <w:r w:rsidR="51E284B6">
        <w:t>Team</w:t>
      </w:r>
      <w:r w:rsidR="53FA7074">
        <w:t xml:space="preserve"> </w:t>
      </w:r>
      <w:r w:rsidRPr="00E92186">
        <w:t xml:space="preserve">will Test Witness this </w:t>
      </w:r>
      <w:proofErr w:type="gramStart"/>
      <w:r w:rsidRPr="00E92186">
        <w:t>testing</w:t>
      </w:r>
      <w:proofErr w:type="gramEnd"/>
    </w:p>
    <w:p w14:paraId="03ED94F4" w14:textId="1240EA40" w:rsidR="76F36CE5" w:rsidRDefault="76F36CE5" w:rsidP="21C98BA4">
      <w:pPr>
        <w:pStyle w:val="MHHSBody"/>
        <w:numPr>
          <w:ilvl w:val="0"/>
          <w:numId w:val="39"/>
        </w:numPr>
        <w:rPr>
          <w:szCs w:val="20"/>
        </w:rPr>
      </w:pPr>
      <w:r w:rsidRPr="21C98BA4">
        <w:rPr>
          <w:szCs w:val="20"/>
        </w:rPr>
        <w:t xml:space="preserve">The SI Test Team will conduct additional confidence testing in SITA following deployment of the </w:t>
      </w:r>
      <w:r w:rsidR="7EF5FCB0" w:rsidRPr="21C98BA4">
        <w:rPr>
          <w:szCs w:val="20"/>
        </w:rPr>
        <w:t xml:space="preserve">of the Avanade build containing the Secondary Routing functionality and prior to the commencement of the SIT Functional test </w:t>
      </w:r>
      <w:proofErr w:type="gramStart"/>
      <w:r w:rsidR="7EF5FCB0" w:rsidRPr="21C98BA4">
        <w:rPr>
          <w:szCs w:val="20"/>
        </w:rPr>
        <w:t>phase</w:t>
      </w:r>
      <w:proofErr w:type="gramEnd"/>
    </w:p>
    <w:p w14:paraId="74DB6632" w14:textId="1177CB64" w:rsidR="00E92186" w:rsidRPr="000E5230" w:rsidRDefault="00E92186" w:rsidP="000E5230">
      <w:pPr>
        <w:pStyle w:val="MHHSBody"/>
      </w:pPr>
      <w:r>
        <w:t xml:space="preserve">See Reference </w:t>
      </w:r>
      <w:r w:rsidR="79C9644A">
        <w:t>[</w:t>
      </w:r>
      <w:r>
        <w:t>REF-</w:t>
      </w:r>
      <w:r w:rsidR="00657AB2">
        <w:t>07</w:t>
      </w:r>
      <w:r w:rsidR="32BD8549">
        <w:t xml:space="preserve">] Secondary </w:t>
      </w:r>
      <w:r w:rsidR="00DD2DC9">
        <w:t>Routing Additional</w:t>
      </w:r>
      <w:r w:rsidR="32BD8549">
        <w:t xml:space="preserve"> Testing v0.2.pptx</w:t>
      </w:r>
      <w:r w:rsidR="00B62C0F">
        <w:t xml:space="preserve"> for further detail of this testing of </w:t>
      </w:r>
      <w:r w:rsidR="007416A8" w:rsidRPr="007416A8">
        <w:t xml:space="preserve">Secondary Routing </w:t>
      </w:r>
      <w:r w:rsidR="00B62C0F">
        <w:t>functionality.</w:t>
      </w:r>
    </w:p>
    <w:p w14:paraId="35518A04" w14:textId="00273110" w:rsidR="00212654" w:rsidRDefault="00212654" w:rsidP="00212654">
      <w:pPr>
        <w:pStyle w:val="Heading1"/>
        <w:numPr>
          <w:ilvl w:val="0"/>
          <w:numId w:val="8"/>
        </w:numPr>
        <w:jc w:val="both"/>
      </w:pPr>
      <w:bookmarkStart w:id="55" w:name="_Toc159568240"/>
      <w:r>
        <w:t>DIP Onboarding</w:t>
      </w:r>
      <w:bookmarkEnd w:id="55"/>
    </w:p>
    <w:p w14:paraId="2D85EE6E" w14:textId="77777777" w:rsidR="00480039" w:rsidRDefault="00777E18" w:rsidP="00D87168">
      <w:pPr>
        <w:pStyle w:val="MHHSBody"/>
      </w:pPr>
      <w:proofErr w:type="gramStart"/>
      <w:r w:rsidRPr="00EA1B20">
        <w:t xml:space="preserve">A </w:t>
      </w:r>
      <w:r w:rsidRPr="001217EF">
        <w:t>number of</w:t>
      </w:r>
      <w:proofErr w:type="gramEnd"/>
      <w:r w:rsidRPr="001217EF">
        <w:t xml:space="preserve"> issues were observed during the early intervals with regards to the new onboarding process which impacted on the ability of participants to commence testing. These issues were discussed during FTIG meetings over </w:t>
      </w:r>
      <w:proofErr w:type="gramStart"/>
      <w:r w:rsidRPr="001217EF">
        <w:t>a number of</w:t>
      </w:r>
      <w:proofErr w:type="gramEnd"/>
      <w:r w:rsidRPr="001217EF">
        <w:t xml:space="preserve"> weeks and additional help and support was provided by Avanade and the SI Test Team to enable participants to complete onboarding. To enable participants to enter CIT that had completed onboarding, ahead of their start test interval, the following decision was taken at FTIG and included in the FTIG 8th December meeting</w:t>
      </w:r>
      <w:r w:rsidR="00480039">
        <w:t xml:space="preserve"> pack:</w:t>
      </w:r>
    </w:p>
    <w:p w14:paraId="452694FB" w14:textId="3443F11E" w:rsidR="00C57536" w:rsidRPr="00C57536" w:rsidRDefault="00312178" w:rsidP="00480039">
      <w:pPr>
        <w:pStyle w:val="MHHSBody"/>
        <w:numPr>
          <w:ilvl w:val="0"/>
          <w:numId w:val="52"/>
        </w:numPr>
      </w:pPr>
      <w:r w:rsidRPr="00312178">
        <w:t>PPs who complete onboarding and smoke testing to start CIT execution – dilute ‘</w:t>
      </w:r>
      <w:proofErr w:type="gramStart"/>
      <w:r w:rsidRPr="00312178">
        <w:t>intervalism’</w:t>
      </w:r>
      <w:proofErr w:type="gramEnd"/>
      <w:r w:rsidRPr="00312178">
        <w:t>​</w:t>
      </w:r>
    </w:p>
    <w:p w14:paraId="5852890E" w14:textId="59662BC3" w:rsidR="00CF072A" w:rsidRPr="00CF072A" w:rsidRDefault="00CF072A" w:rsidP="00CF072A">
      <w:pPr>
        <w:pStyle w:val="Heading1"/>
        <w:numPr>
          <w:ilvl w:val="0"/>
          <w:numId w:val="8"/>
        </w:numPr>
        <w:jc w:val="both"/>
      </w:pPr>
      <w:bookmarkStart w:id="56" w:name="_Toc159568241"/>
      <w:r>
        <w:t>CIT Assurance</w:t>
      </w:r>
      <w:bookmarkEnd w:id="56"/>
    </w:p>
    <w:p w14:paraId="680199C5" w14:textId="5CB7387F" w:rsidR="003F1753" w:rsidRDefault="00086B2B" w:rsidP="003F1753">
      <w:pPr>
        <w:pStyle w:val="Heading3"/>
        <w:numPr>
          <w:ilvl w:val="2"/>
          <w:numId w:val="8"/>
        </w:numPr>
      </w:pPr>
      <w:bookmarkStart w:id="57" w:name="_Toc159568242"/>
      <w:r>
        <w:t>CIT Test Case and Defect Assurance</w:t>
      </w:r>
      <w:bookmarkEnd w:id="57"/>
    </w:p>
    <w:p w14:paraId="663B58C0" w14:textId="0324D555" w:rsidR="00FD061A" w:rsidRDefault="00FD061A" w:rsidP="00FD061A">
      <w:r>
        <w:t>Assurance of CIT Test Execution</w:t>
      </w:r>
      <w:r w:rsidR="00D32E58">
        <w:t xml:space="preserve"> is as follows:</w:t>
      </w:r>
    </w:p>
    <w:p w14:paraId="0DC8993E" w14:textId="77777777" w:rsidR="00FD061A" w:rsidRDefault="00FD061A" w:rsidP="00FD061A">
      <w:pPr>
        <w:pStyle w:val="ListParagraph"/>
        <w:numPr>
          <w:ilvl w:val="0"/>
          <w:numId w:val="35"/>
        </w:numPr>
      </w:pPr>
      <w:r>
        <w:t xml:space="preserve">Risk based approach to sampling test results in </w:t>
      </w:r>
      <w:proofErr w:type="gramStart"/>
      <w:r>
        <w:t>ADO</w:t>
      </w:r>
      <w:proofErr w:type="gramEnd"/>
    </w:p>
    <w:p w14:paraId="63AB8AAE" w14:textId="77777777" w:rsidR="00FD061A" w:rsidRDefault="00FD061A" w:rsidP="00FD061A">
      <w:pPr>
        <w:pStyle w:val="ListParagraph"/>
        <w:numPr>
          <w:ilvl w:val="0"/>
          <w:numId w:val="35"/>
        </w:numPr>
      </w:pPr>
      <w:r>
        <w:t xml:space="preserve">Assurance outcomes tracked via a spreadsheet on the MHHS programme Teams </w:t>
      </w:r>
      <w:proofErr w:type="gramStart"/>
      <w:r>
        <w:t>site</w:t>
      </w:r>
      <w:proofErr w:type="gramEnd"/>
    </w:p>
    <w:p w14:paraId="46F42707" w14:textId="18A4AE0F" w:rsidR="00FD061A" w:rsidRDefault="00FD061A" w:rsidP="00FD061A">
      <w:pPr>
        <w:pStyle w:val="ListParagraph"/>
        <w:numPr>
          <w:ilvl w:val="0"/>
          <w:numId w:val="35"/>
        </w:numPr>
      </w:pPr>
      <w:r>
        <w:t xml:space="preserve">Assessment </w:t>
      </w:r>
      <w:r w:rsidR="00246F92">
        <w:t>includes:</w:t>
      </w:r>
    </w:p>
    <w:p w14:paraId="1F8A0E03" w14:textId="77777777" w:rsidR="00FD061A" w:rsidRDefault="00FD061A" w:rsidP="00FD061A">
      <w:pPr>
        <w:pStyle w:val="ListParagraph"/>
        <w:numPr>
          <w:ilvl w:val="0"/>
          <w:numId w:val="36"/>
        </w:numPr>
      </w:pPr>
      <w:r>
        <w:t>Completeness of Test Step status recording</w:t>
      </w:r>
    </w:p>
    <w:p w14:paraId="0E485419" w14:textId="77777777" w:rsidR="00FD061A" w:rsidRDefault="00FD061A" w:rsidP="00FD061A">
      <w:pPr>
        <w:pStyle w:val="ListParagraph"/>
        <w:numPr>
          <w:ilvl w:val="0"/>
          <w:numId w:val="36"/>
        </w:numPr>
      </w:pPr>
      <w:r>
        <w:t>Accuracy of overall Test Status (Pass, Pass with Observations, Fail etc)</w:t>
      </w:r>
    </w:p>
    <w:p w14:paraId="750A1666" w14:textId="07CEEFBE" w:rsidR="00FD061A" w:rsidRPr="00FD061A" w:rsidRDefault="00FD061A" w:rsidP="00FD061A">
      <w:pPr>
        <w:pStyle w:val="ListParagraph"/>
        <w:numPr>
          <w:ilvl w:val="0"/>
          <w:numId w:val="36"/>
        </w:numPr>
      </w:pPr>
      <w:r>
        <w:t>Provision of sufficient evidence uploaded to ADO and associated with Recorded Test Result</w:t>
      </w:r>
    </w:p>
    <w:p w14:paraId="736215F1" w14:textId="6DCA2CAA" w:rsidR="00086B2B" w:rsidRDefault="00086B2B" w:rsidP="00086B2B">
      <w:pPr>
        <w:pStyle w:val="Heading3"/>
        <w:numPr>
          <w:ilvl w:val="2"/>
          <w:numId w:val="8"/>
        </w:numPr>
      </w:pPr>
      <w:bookmarkStart w:id="58" w:name="_Toc159568243"/>
      <w:r>
        <w:t>CIT Participant Completion Assurance</w:t>
      </w:r>
      <w:bookmarkEnd w:id="58"/>
    </w:p>
    <w:p w14:paraId="7CECFE75" w14:textId="53998181" w:rsidR="00A074D7" w:rsidRDefault="00A074D7" w:rsidP="00A074D7">
      <w:r>
        <w:t>All individual CIT Participant Test Completion Reports have been assured to confirm the following:</w:t>
      </w:r>
    </w:p>
    <w:p w14:paraId="7DD26FF1" w14:textId="4A82CEBB" w:rsidR="001073BA" w:rsidRDefault="00A074D7" w:rsidP="00A074D7">
      <w:pPr>
        <w:pStyle w:val="ListParagraph"/>
        <w:numPr>
          <w:ilvl w:val="0"/>
          <w:numId w:val="33"/>
        </w:numPr>
      </w:pPr>
      <w:r>
        <w:t>The Final Overall Execution Status</w:t>
      </w:r>
      <w:r w:rsidR="00A33E07">
        <w:t xml:space="preserve"> is </w:t>
      </w:r>
      <w:proofErr w:type="gramStart"/>
      <w:r w:rsidR="00A33E07">
        <w:t>correct</w:t>
      </w:r>
      <w:proofErr w:type="gramEnd"/>
    </w:p>
    <w:p w14:paraId="03F75EFB" w14:textId="0CF2427E" w:rsidR="009B04B5" w:rsidRDefault="009B04B5" w:rsidP="00A074D7">
      <w:pPr>
        <w:pStyle w:val="ListParagraph"/>
        <w:numPr>
          <w:ilvl w:val="0"/>
          <w:numId w:val="33"/>
        </w:numPr>
      </w:pPr>
      <w:r>
        <w:t xml:space="preserve">Test Cases are correctly listed within “In Scope” and “Out of Scope” </w:t>
      </w:r>
      <w:proofErr w:type="gramStart"/>
      <w:r>
        <w:t>sections</w:t>
      </w:r>
      <w:proofErr w:type="gramEnd"/>
    </w:p>
    <w:p w14:paraId="0200E445" w14:textId="0312E08F" w:rsidR="00A33E07" w:rsidRDefault="001073BA" w:rsidP="00A074D7">
      <w:pPr>
        <w:pStyle w:val="ListParagraph"/>
        <w:numPr>
          <w:ilvl w:val="0"/>
          <w:numId w:val="33"/>
        </w:numPr>
      </w:pPr>
      <w:r>
        <w:t xml:space="preserve">Defect Status </w:t>
      </w:r>
      <w:r w:rsidR="00A33E07">
        <w:t xml:space="preserve">is </w:t>
      </w:r>
      <w:r>
        <w:t>aligned to ADO</w:t>
      </w:r>
      <w:r w:rsidR="00F605B0">
        <w:t xml:space="preserve"> Repository</w:t>
      </w:r>
      <w:r w:rsidR="00821C6D">
        <w:t xml:space="preserve"> with </w:t>
      </w:r>
      <w:r w:rsidR="00945C86">
        <w:t>w</w:t>
      </w:r>
      <w:r w:rsidR="00821C6D">
        <w:t xml:space="preserve">ork-off plans </w:t>
      </w:r>
      <w:r w:rsidR="00945C86">
        <w:t xml:space="preserve">detailed when </w:t>
      </w:r>
      <w:proofErr w:type="gramStart"/>
      <w:r w:rsidR="00945C86">
        <w:t>necessary</w:t>
      </w:r>
      <w:proofErr w:type="gramEnd"/>
    </w:p>
    <w:p w14:paraId="16B03CA2" w14:textId="6C8CF7B4" w:rsidR="00A074D7" w:rsidRDefault="00FA4818" w:rsidP="00A074D7">
      <w:pPr>
        <w:pStyle w:val="ListParagraph"/>
        <w:numPr>
          <w:ilvl w:val="0"/>
          <w:numId w:val="33"/>
        </w:numPr>
      </w:pPr>
      <w:r>
        <w:t xml:space="preserve">Exit criteria have been </w:t>
      </w:r>
      <w:proofErr w:type="gramStart"/>
      <w:r>
        <w:t>met</w:t>
      </w:r>
      <w:proofErr w:type="gramEnd"/>
    </w:p>
    <w:p w14:paraId="730D0923" w14:textId="5A67B471" w:rsidR="00EE2CE8" w:rsidRDefault="00EE2CE8" w:rsidP="00EE2CE8">
      <w:pPr>
        <w:pStyle w:val="ListParagraph"/>
        <w:numPr>
          <w:ilvl w:val="0"/>
          <w:numId w:val="33"/>
        </w:numPr>
      </w:pPr>
      <w:r>
        <w:rPr>
          <w:rStyle w:val="ui-provider"/>
        </w:rPr>
        <w:t xml:space="preserve">Qualifying party have signed off their report, even if </w:t>
      </w:r>
      <w:r w:rsidR="00783664">
        <w:rPr>
          <w:rStyle w:val="ui-provider"/>
        </w:rPr>
        <w:t>a</w:t>
      </w:r>
      <w:r>
        <w:rPr>
          <w:rStyle w:val="ui-provider"/>
        </w:rPr>
        <w:t xml:space="preserve"> delegated party has populated the </w:t>
      </w:r>
      <w:proofErr w:type="gramStart"/>
      <w:r>
        <w:rPr>
          <w:rStyle w:val="ui-provider"/>
        </w:rPr>
        <w:t>report</w:t>
      </w:r>
      <w:proofErr w:type="gramEnd"/>
    </w:p>
    <w:p w14:paraId="788ECFE7" w14:textId="77777777" w:rsidR="00830559" w:rsidRDefault="00A074D7" w:rsidP="00A074D7">
      <w:r>
        <w:t> </w:t>
      </w:r>
    </w:p>
    <w:p w14:paraId="7E7E6A92" w14:textId="006A92F0" w:rsidR="00A074D7" w:rsidRPr="00830559" w:rsidRDefault="00830559" w:rsidP="00A074D7">
      <w:pPr>
        <w:rPr>
          <w:rStyle w:val="ui-provider"/>
        </w:rPr>
      </w:pPr>
      <w:r>
        <w:t xml:space="preserve">All </w:t>
      </w:r>
      <w:r w:rsidR="00B94758">
        <w:t>associated documents are held in an MHHS repository and are available on request.</w:t>
      </w:r>
    </w:p>
    <w:p w14:paraId="6C12BF8A" w14:textId="255DF3CF" w:rsidR="003F1753" w:rsidRPr="003F1753" w:rsidRDefault="003F1753" w:rsidP="003F1753">
      <w:pPr>
        <w:pStyle w:val="Heading1"/>
        <w:numPr>
          <w:ilvl w:val="0"/>
          <w:numId w:val="8"/>
        </w:numPr>
        <w:jc w:val="both"/>
      </w:pPr>
      <w:bookmarkStart w:id="59" w:name="_Toc159568244"/>
      <w:r w:rsidRPr="004B5C5D">
        <w:t>CIT Testing Defect Summary</w:t>
      </w:r>
      <w:bookmarkEnd w:id="59"/>
    </w:p>
    <w:p w14:paraId="4DDF417F" w14:textId="3CDD3FC1" w:rsidR="00264C0F" w:rsidRPr="00AE0E7D" w:rsidRDefault="00264C0F" w:rsidP="00AE0E7D">
      <w:pPr>
        <w:pStyle w:val="Heading3"/>
      </w:pPr>
      <w:bookmarkStart w:id="60" w:name="_Toc159568245"/>
      <w:r w:rsidRPr="00AE0E7D">
        <w:t xml:space="preserve">Summary of Defects </w:t>
      </w:r>
      <w:r w:rsidR="00DE7D7F">
        <w:t>– Closure Reason</w:t>
      </w:r>
      <w:bookmarkEnd w:id="60"/>
      <w:r w:rsidRPr="00AE0E7D">
        <w:t xml:space="preserve"> </w:t>
      </w:r>
    </w:p>
    <w:p w14:paraId="0BEE3FED" w14:textId="79C8F52A" w:rsidR="00953B81" w:rsidRPr="00F972FC" w:rsidRDefault="008C16F2" w:rsidP="00953B81">
      <w:pPr>
        <w:pStyle w:val="MHHSBody"/>
        <w:jc w:val="both"/>
        <w:rPr>
          <w:i/>
          <w:iCs/>
          <w:color w:val="FF0000"/>
        </w:rPr>
      </w:pPr>
      <w:r>
        <w:t>S</w:t>
      </w:r>
      <w:r w:rsidRPr="00AE6474">
        <w:t xml:space="preserve">ee Appendix </w:t>
      </w:r>
      <w:r>
        <w:t>D</w:t>
      </w:r>
      <w:r w:rsidRPr="00AE6474">
        <w:t xml:space="preserve"> for </w:t>
      </w:r>
      <w:r>
        <w:t xml:space="preserve">summary of defect with closure </w:t>
      </w:r>
      <w:r w:rsidR="00485639">
        <w:t>reasons</w:t>
      </w:r>
      <w:r w:rsidR="00E365C5">
        <w:t>.</w:t>
      </w:r>
    </w:p>
    <w:p w14:paraId="53C06B7E" w14:textId="5FDC7D36" w:rsidR="00985D4D" w:rsidRDefault="00985D4D" w:rsidP="00985D4D">
      <w:pPr>
        <w:pStyle w:val="Heading3"/>
      </w:pPr>
      <w:bookmarkStart w:id="61" w:name="_Toc159568246"/>
      <w:r>
        <w:t>Outstanding Defects</w:t>
      </w:r>
      <w:r w:rsidR="00072299">
        <w:t xml:space="preserve"> and Work Off Plans</w:t>
      </w:r>
      <w:bookmarkEnd w:id="61"/>
    </w:p>
    <w:p w14:paraId="1B2102DA" w14:textId="1815F201" w:rsidR="00985D4D" w:rsidRPr="00985D4D" w:rsidRDefault="00CA017C" w:rsidP="00E365C5">
      <w:pPr>
        <w:pStyle w:val="MHHSBody"/>
      </w:pPr>
      <w:r w:rsidRPr="00AE6474">
        <w:t xml:space="preserve">See Appendix </w:t>
      </w:r>
      <w:r w:rsidR="00951691">
        <w:t>A</w:t>
      </w:r>
      <w:r w:rsidRPr="00AE6474">
        <w:t xml:space="preserve"> for </w:t>
      </w:r>
      <w:r w:rsidR="00951691" w:rsidRPr="00951691">
        <w:t>Outstanding Defects and Work Off Plans</w:t>
      </w:r>
      <w:r w:rsidR="00951691">
        <w:t xml:space="preserve">, </w:t>
      </w:r>
      <w:r>
        <w:t>a</w:t>
      </w:r>
      <w:r w:rsidRPr="000509BF">
        <w:t>s of the date of publication of this document</w:t>
      </w:r>
      <w:r w:rsidR="00E365C5">
        <w:t>.</w:t>
      </w:r>
    </w:p>
    <w:p w14:paraId="2501FFBE" w14:textId="591E8BBE" w:rsidR="00596D37" w:rsidRDefault="00596D37" w:rsidP="00596D37">
      <w:pPr>
        <w:pStyle w:val="Heading3"/>
      </w:pPr>
      <w:bookmarkStart w:id="62" w:name="_Toc159568247"/>
      <w:r>
        <w:t xml:space="preserve">Summary of </w:t>
      </w:r>
      <w:r w:rsidR="00985D4D">
        <w:t xml:space="preserve">Outstanding </w:t>
      </w:r>
      <w:r>
        <w:t>Defects by Severity</w:t>
      </w:r>
      <w:bookmarkEnd w:id="62"/>
    </w:p>
    <w:p w14:paraId="6CFDDC72" w14:textId="67736BD2" w:rsidR="00ED2DF0" w:rsidRPr="006D7FE1" w:rsidRDefault="00ED2DF0" w:rsidP="006D7FE1">
      <w:pPr>
        <w:rPr>
          <w:rStyle w:val="ui-provider"/>
        </w:rPr>
      </w:pPr>
      <w:r w:rsidRPr="006D7FE1">
        <w:rPr>
          <w:rStyle w:val="ui-provider"/>
        </w:rPr>
        <w:t xml:space="preserve">This section </w:t>
      </w:r>
      <w:r w:rsidR="006D7FE1" w:rsidRPr="006D7FE1">
        <w:rPr>
          <w:rStyle w:val="ui-provider"/>
        </w:rPr>
        <w:t>details</w:t>
      </w:r>
      <w:r w:rsidRPr="006D7FE1">
        <w:rPr>
          <w:rStyle w:val="ui-provider"/>
        </w:rPr>
        <w:t xml:space="preserve"> the summary of defects raised by severity:</w:t>
      </w:r>
    </w:p>
    <w:tbl>
      <w:tblPr>
        <w:tblStyle w:val="ElexonBasicTable"/>
        <w:tblW w:w="0" w:type="auto"/>
        <w:tblLook w:val="04A0" w:firstRow="1" w:lastRow="0" w:firstColumn="1" w:lastColumn="0" w:noHBand="0" w:noVBand="1"/>
      </w:tblPr>
      <w:tblGrid>
        <w:gridCol w:w="3447"/>
        <w:gridCol w:w="3448"/>
        <w:gridCol w:w="3448"/>
      </w:tblGrid>
      <w:tr w:rsidR="00ED2DF0" w14:paraId="23ABADC3" w14:textId="77777777" w:rsidTr="00D77975">
        <w:trPr>
          <w:cnfStyle w:val="100000000000" w:firstRow="1" w:lastRow="0" w:firstColumn="0" w:lastColumn="0" w:oddVBand="0" w:evenVBand="0" w:oddHBand="0" w:evenHBand="0" w:firstRowFirstColumn="0" w:firstRowLastColumn="0" w:lastRowFirstColumn="0" w:lastRowLastColumn="0"/>
          <w:trHeight w:val="260"/>
        </w:trPr>
        <w:tc>
          <w:tcPr>
            <w:tcW w:w="3447" w:type="dxa"/>
          </w:tcPr>
          <w:p w14:paraId="61FEFBC5" w14:textId="77777777" w:rsidR="00ED2DF0" w:rsidRPr="00377556" w:rsidRDefault="00ED2DF0" w:rsidP="00D77975">
            <w:pPr>
              <w:pStyle w:val="MHHSBody"/>
              <w:jc w:val="center"/>
              <w:rPr>
                <w:sz w:val="18"/>
                <w:szCs w:val="18"/>
              </w:rPr>
            </w:pPr>
            <w:r w:rsidRPr="00377556">
              <w:rPr>
                <w:sz w:val="18"/>
                <w:szCs w:val="18"/>
              </w:rPr>
              <w:t>Severity</w:t>
            </w:r>
          </w:p>
        </w:tc>
        <w:tc>
          <w:tcPr>
            <w:tcW w:w="3448" w:type="dxa"/>
          </w:tcPr>
          <w:p w14:paraId="0E0DA63C" w14:textId="77777777" w:rsidR="00ED2DF0" w:rsidRPr="00377556" w:rsidRDefault="00ED2DF0" w:rsidP="00D77975">
            <w:pPr>
              <w:pStyle w:val="MHHSBody"/>
              <w:jc w:val="center"/>
              <w:rPr>
                <w:sz w:val="18"/>
                <w:szCs w:val="18"/>
              </w:rPr>
            </w:pPr>
            <w:r w:rsidRPr="00377556">
              <w:rPr>
                <w:sz w:val="18"/>
                <w:szCs w:val="18"/>
              </w:rPr>
              <w:t>Number of Defects</w:t>
            </w:r>
          </w:p>
        </w:tc>
        <w:tc>
          <w:tcPr>
            <w:tcW w:w="3448" w:type="dxa"/>
          </w:tcPr>
          <w:p w14:paraId="3CAF1454" w14:textId="77777777" w:rsidR="00ED2DF0" w:rsidRPr="00377556" w:rsidRDefault="00ED2DF0" w:rsidP="00D77975">
            <w:pPr>
              <w:pStyle w:val="MHHSBody"/>
              <w:jc w:val="center"/>
              <w:rPr>
                <w:sz w:val="18"/>
                <w:szCs w:val="18"/>
              </w:rPr>
            </w:pPr>
            <w:r w:rsidRPr="00377556">
              <w:rPr>
                <w:sz w:val="18"/>
                <w:szCs w:val="18"/>
              </w:rPr>
              <w:t>Outstanding Defects</w:t>
            </w:r>
          </w:p>
        </w:tc>
      </w:tr>
      <w:tr w:rsidR="00ED2DF0" w14:paraId="4EA92185" w14:textId="77777777" w:rsidTr="00D77975">
        <w:trPr>
          <w:trHeight w:val="369"/>
        </w:trPr>
        <w:tc>
          <w:tcPr>
            <w:tcW w:w="3447" w:type="dxa"/>
          </w:tcPr>
          <w:p w14:paraId="0C35E41D" w14:textId="77777777" w:rsidR="00ED2DF0" w:rsidRPr="006D7FE1" w:rsidRDefault="00ED2DF0" w:rsidP="00D77975">
            <w:pPr>
              <w:pStyle w:val="MHHSBody"/>
              <w:jc w:val="both"/>
              <w:rPr>
                <w:i/>
                <w:iCs/>
                <w:sz w:val="18"/>
                <w:szCs w:val="18"/>
              </w:rPr>
            </w:pPr>
            <w:r w:rsidRPr="006D7FE1">
              <w:rPr>
                <w:i/>
                <w:iCs/>
                <w:sz w:val="18"/>
                <w:szCs w:val="18"/>
              </w:rPr>
              <w:t>S1 – Critical</w:t>
            </w:r>
          </w:p>
        </w:tc>
        <w:tc>
          <w:tcPr>
            <w:tcW w:w="3448" w:type="dxa"/>
          </w:tcPr>
          <w:p w14:paraId="0A7CF0F3" w14:textId="12A72DDA" w:rsidR="00ED2DF0" w:rsidRPr="003E4FE6" w:rsidRDefault="00CA2195" w:rsidP="00D77975">
            <w:pPr>
              <w:pStyle w:val="MHHSBody"/>
              <w:jc w:val="center"/>
              <w:rPr>
                <w:i/>
                <w:iCs/>
                <w:sz w:val="18"/>
                <w:szCs w:val="18"/>
              </w:rPr>
            </w:pPr>
            <w:r w:rsidRPr="003E4FE6">
              <w:rPr>
                <w:i/>
                <w:iCs/>
                <w:sz w:val="18"/>
                <w:szCs w:val="18"/>
              </w:rPr>
              <w:t>5</w:t>
            </w:r>
          </w:p>
        </w:tc>
        <w:tc>
          <w:tcPr>
            <w:tcW w:w="3448" w:type="dxa"/>
          </w:tcPr>
          <w:p w14:paraId="76344788" w14:textId="58D1C2B8" w:rsidR="00ED2DF0" w:rsidRPr="001010B6" w:rsidRDefault="00025090" w:rsidP="00D77975">
            <w:pPr>
              <w:pStyle w:val="MHHSBody"/>
              <w:jc w:val="center"/>
              <w:rPr>
                <w:i/>
                <w:iCs/>
                <w:sz w:val="18"/>
                <w:szCs w:val="18"/>
              </w:rPr>
            </w:pPr>
            <w:r w:rsidRPr="001010B6">
              <w:rPr>
                <w:i/>
                <w:iCs/>
                <w:sz w:val="18"/>
                <w:szCs w:val="18"/>
              </w:rPr>
              <w:t>0</w:t>
            </w:r>
          </w:p>
        </w:tc>
      </w:tr>
      <w:tr w:rsidR="00ED2DF0" w14:paraId="19344BA7" w14:textId="77777777" w:rsidTr="00D77975">
        <w:trPr>
          <w:trHeight w:val="369"/>
        </w:trPr>
        <w:tc>
          <w:tcPr>
            <w:tcW w:w="3447" w:type="dxa"/>
          </w:tcPr>
          <w:p w14:paraId="4977C18F" w14:textId="77777777" w:rsidR="00ED2DF0" w:rsidRPr="006D7FE1" w:rsidRDefault="00ED2DF0" w:rsidP="00D77975">
            <w:pPr>
              <w:pStyle w:val="MHHSBody"/>
              <w:jc w:val="both"/>
              <w:rPr>
                <w:i/>
                <w:iCs/>
                <w:sz w:val="18"/>
                <w:szCs w:val="18"/>
              </w:rPr>
            </w:pPr>
            <w:r w:rsidRPr="006D7FE1">
              <w:rPr>
                <w:i/>
                <w:iCs/>
                <w:sz w:val="18"/>
                <w:szCs w:val="18"/>
              </w:rPr>
              <w:t>S2 – Major</w:t>
            </w:r>
          </w:p>
        </w:tc>
        <w:tc>
          <w:tcPr>
            <w:tcW w:w="3448" w:type="dxa"/>
          </w:tcPr>
          <w:p w14:paraId="1249676A" w14:textId="691228F8" w:rsidR="00ED2DF0" w:rsidRPr="003E4FE6" w:rsidRDefault="00165D5A" w:rsidP="00D77975">
            <w:pPr>
              <w:pStyle w:val="MHHSBody"/>
              <w:jc w:val="center"/>
              <w:rPr>
                <w:i/>
                <w:iCs/>
                <w:sz w:val="18"/>
                <w:szCs w:val="18"/>
              </w:rPr>
            </w:pPr>
            <w:r w:rsidRPr="003E4FE6">
              <w:rPr>
                <w:i/>
                <w:iCs/>
                <w:sz w:val="18"/>
                <w:szCs w:val="18"/>
              </w:rPr>
              <w:t>12</w:t>
            </w:r>
            <w:r w:rsidR="003E4FE6" w:rsidRPr="003E4FE6">
              <w:rPr>
                <w:i/>
                <w:iCs/>
                <w:sz w:val="18"/>
                <w:szCs w:val="18"/>
              </w:rPr>
              <w:t>5</w:t>
            </w:r>
          </w:p>
        </w:tc>
        <w:tc>
          <w:tcPr>
            <w:tcW w:w="3448" w:type="dxa"/>
          </w:tcPr>
          <w:p w14:paraId="25110688" w14:textId="71A61957" w:rsidR="00ED2DF0" w:rsidRPr="001010B6" w:rsidRDefault="001010B6" w:rsidP="00D77975">
            <w:pPr>
              <w:pStyle w:val="MHHSBody"/>
              <w:jc w:val="center"/>
              <w:rPr>
                <w:i/>
                <w:iCs/>
                <w:sz w:val="18"/>
                <w:szCs w:val="18"/>
              </w:rPr>
            </w:pPr>
            <w:r w:rsidRPr="001010B6">
              <w:rPr>
                <w:i/>
                <w:iCs/>
                <w:sz w:val="18"/>
                <w:szCs w:val="18"/>
              </w:rPr>
              <w:t>3</w:t>
            </w:r>
          </w:p>
        </w:tc>
      </w:tr>
      <w:tr w:rsidR="00ED2DF0" w14:paraId="3FAA4574" w14:textId="77777777" w:rsidTr="00D77975">
        <w:trPr>
          <w:trHeight w:val="369"/>
        </w:trPr>
        <w:tc>
          <w:tcPr>
            <w:tcW w:w="3447" w:type="dxa"/>
          </w:tcPr>
          <w:p w14:paraId="0646FAA5" w14:textId="77777777" w:rsidR="00ED2DF0" w:rsidRPr="006D7FE1" w:rsidRDefault="00ED2DF0" w:rsidP="00D77975">
            <w:pPr>
              <w:pStyle w:val="MHHSBody"/>
              <w:jc w:val="both"/>
              <w:rPr>
                <w:i/>
                <w:iCs/>
                <w:sz w:val="18"/>
                <w:szCs w:val="18"/>
              </w:rPr>
            </w:pPr>
            <w:r w:rsidRPr="006D7FE1">
              <w:rPr>
                <w:i/>
                <w:iCs/>
                <w:sz w:val="18"/>
                <w:szCs w:val="18"/>
              </w:rPr>
              <w:t xml:space="preserve">S3 – Minor </w:t>
            </w:r>
          </w:p>
        </w:tc>
        <w:tc>
          <w:tcPr>
            <w:tcW w:w="3448" w:type="dxa"/>
          </w:tcPr>
          <w:p w14:paraId="6C0A4F86" w14:textId="510E0FA9" w:rsidR="00ED2DF0" w:rsidRPr="003E4FE6" w:rsidRDefault="003E4FE6" w:rsidP="00D77975">
            <w:pPr>
              <w:pStyle w:val="MHHSBody"/>
              <w:jc w:val="center"/>
              <w:rPr>
                <w:i/>
                <w:iCs/>
                <w:sz w:val="18"/>
                <w:szCs w:val="18"/>
              </w:rPr>
            </w:pPr>
            <w:r w:rsidRPr="003E4FE6">
              <w:rPr>
                <w:i/>
                <w:iCs/>
                <w:sz w:val="18"/>
                <w:szCs w:val="18"/>
              </w:rPr>
              <w:t>44</w:t>
            </w:r>
          </w:p>
        </w:tc>
        <w:tc>
          <w:tcPr>
            <w:tcW w:w="3448" w:type="dxa"/>
          </w:tcPr>
          <w:p w14:paraId="6299C1BC" w14:textId="61E90F49" w:rsidR="00ED2DF0" w:rsidRPr="001010B6" w:rsidRDefault="00B31FF2" w:rsidP="00D77975">
            <w:pPr>
              <w:pStyle w:val="MHHSBody"/>
              <w:jc w:val="center"/>
              <w:rPr>
                <w:i/>
                <w:iCs/>
                <w:sz w:val="18"/>
                <w:szCs w:val="18"/>
              </w:rPr>
            </w:pPr>
            <w:r w:rsidRPr="001010B6">
              <w:rPr>
                <w:i/>
                <w:iCs/>
                <w:sz w:val="18"/>
                <w:szCs w:val="18"/>
              </w:rPr>
              <w:t>10</w:t>
            </w:r>
          </w:p>
        </w:tc>
      </w:tr>
      <w:tr w:rsidR="00ED2DF0" w14:paraId="27FF7947" w14:textId="77777777" w:rsidTr="00D77975">
        <w:trPr>
          <w:trHeight w:val="369"/>
        </w:trPr>
        <w:tc>
          <w:tcPr>
            <w:tcW w:w="3447" w:type="dxa"/>
          </w:tcPr>
          <w:p w14:paraId="02374C29" w14:textId="77777777" w:rsidR="00ED2DF0" w:rsidRPr="006D7FE1" w:rsidRDefault="00ED2DF0" w:rsidP="00D77975">
            <w:pPr>
              <w:pStyle w:val="MHHSBody"/>
              <w:jc w:val="both"/>
              <w:rPr>
                <w:i/>
                <w:iCs/>
                <w:sz w:val="18"/>
                <w:szCs w:val="18"/>
              </w:rPr>
            </w:pPr>
            <w:r w:rsidRPr="006D7FE1">
              <w:rPr>
                <w:i/>
                <w:iCs/>
                <w:sz w:val="18"/>
                <w:szCs w:val="18"/>
              </w:rPr>
              <w:t>S4 – Low</w:t>
            </w:r>
          </w:p>
        </w:tc>
        <w:tc>
          <w:tcPr>
            <w:tcW w:w="3448" w:type="dxa"/>
          </w:tcPr>
          <w:p w14:paraId="1E716C48" w14:textId="2E648868" w:rsidR="00ED2DF0" w:rsidRPr="003E4FE6" w:rsidRDefault="00AE2CF1" w:rsidP="00D77975">
            <w:pPr>
              <w:pStyle w:val="MHHSBody"/>
              <w:jc w:val="center"/>
              <w:rPr>
                <w:i/>
                <w:iCs/>
                <w:sz w:val="18"/>
                <w:szCs w:val="18"/>
              </w:rPr>
            </w:pPr>
            <w:r w:rsidRPr="003E4FE6">
              <w:rPr>
                <w:i/>
                <w:iCs/>
                <w:sz w:val="18"/>
                <w:szCs w:val="18"/>
              </w:rPr>
              <w:t>19</w:t>
            </w:r>
          </w:p>
        </w:tc>
        <w:tc>
          <w:tcPr>
            <w:tcW w:w="3448" w:type="dxa"/>
          </w:tcPr>
          <w:p w14:paraId="0053C028" w14:textId="0ADAFBCD" w:rsidR="00ED2DF0" w:rsidRPr="001010B6" w:rsidRDefault="001010B6" w:rsidP="00D77975">
            <w:pPr>
              <w:pStyle w:val="MHHSBody"/>
              <w:jc w:val="center"/>
              <w:rPr>
                <w:i/>
                <w:iCs/>
                <w:sz w:val="18"/>
                <w:szCs w:val="18"/>
              </w:rPr>
            </w:pPr>
            <w:r w:rsidRPr="001010B6">
              <w:rPr>
                <w:i/>
                <w:iCs/>
                <w:sz w:val="18"/>
                <w:szCs w:val="18"/>
              </w:rPr>
              <w:t>7</w:t>
            </w:r>
          </w:p>
        </w:tc>
      </w:tr>
      <w:tr w:rsidR="00ED2DF0" w14:paraId="37C03622" w14:textId="77777777" w:rsidTr="00D77975">
        <w:trPr>
          <w:trHeight w:val="381"/>
        </w:trPr>
        <w:tc>
          <w:tcPr>
            <w:tcW w:w="3447" w:type="dxa"/>
          </w:tcPr>
          <w:p w14:paraId="0EDC5BDC" w14:textId="77777777" w:rsidR="00ED2DF0" w:rsidRPr="003E4FE6" w:rsidRDefault="00ED2DF0" w:rsidP="00D77975">
            <w:pPr>
              <w:pStyle w:val="MHHSBody"/>
              <w:jc w:val="both"/>
              <w:rPr>
                <w:i/>
                <w:iCs/>
                <w:sz w:val="18"/>
                <w:szCs w:val="18"/>
              </w:rPr>
            </w:pPr>
            <w:r w:rsidRPr="003E4FE6">
              <w:rPr>
                <w:b/>
                <w:bCs/>
                <w:i/>
                <w:iCs/>
                <w:sz w:val="18"/>
                <w:szCs w:val="18"/>
              </w:rPr>
              <w:t>Total</w:t>
            </w:r>
          </w:p>
        </w:tc>
        <w:tc>
          <w:tcPr>
            <w:tcW w:w="3448" w:type="dxa"/>
          </w:tcPr>
          <w:p w14:paraId="36BCB83A" w14:textId="144F0A7E" w:rsidR="00ED2DF0" w:rsidRPr="003E4FE6" w:rsidRDefault="00ED2DF0" w:rsidP="00D77975">
            <w:pPr>
              <w:pStyle w:val="MHHSBody"/>
              <w:jc w:val="center"/>
              <w:rPr>
                <w:i/>
                <w:iCs/>
                <w:sz w:val="18"/>
                <w:szCs w:val="18"/>
              </w:rPr>
            </w:pPr>
            <w:r w:rsidRPr="003E4FE6">
              <w:rPr>
                <w:b/>
                <w:bCs/>
                <w:i/>
                <w:iCs/>
                <w:sz w:val="18"/>
                <w:szCs w:val="18"/>
              </w:rPr>
              <w:t>1</w:t>
            </w:r>
            <w:r w:rsidR="008B4A59" w:rsidRPr="003E4FE6">
              <w:rPr>
                <w:b/>
                <w:bCs/>
                <w:i/>
                <w:iCs/>
                <w:sz w:val="18"/>
                <w:szCs w:val="18"/>
              </w:rPr>
              <w:t>9</w:t>
            </w:r>
            <w:r w:rsidR="00AA053A" w:rsidRPr="003E4FE6">
              <w:rPr>
                <w:b/>
                <w:bCs/>
                <w:i/>
                <w:iCs/>
                <w:sz w:val="18"/>
                <w:szCs w:val="18"/>
              </w:rPr>
              <w:t>3</w:t>
            </w:r>
          </w:p>
        </w:tc>
        <w:tc>
          <w:tcPr>
            <w:tcW w:w="3448" w:type="dxa"/>
          </w:tcPr>
          <w:p w14:paraId="00F4507B" w14:textId="0C5BD621" w:rsidR="00ED2DF0" w:rsidRPr="003E4FE6" w:rsidRDefault="00B7456A" w:rsidP="00D77975">
            <w:pPr>
              <w:pStyle w:val="MHHSBody"/>
              <w:jc w:val="center"/>
              <w:rPr>
                <w:i/>
                <w:iCs/>
                <w:sz w:val="18"/>
                <w:szCs w:val="18"/>
              </w:rPr>
            </w:pPr>
            <w:r w:rsidRPr="003E4FE6">
              <w:rPr>
                <w:b/>
                <w:i/>
                <w:iCs/>
                <w:sz w:val="18"/>
                <w:szCs w:val="18"/>
              </w:rPr>
              <w:t>2</w:t>
            </w:r>
            <w:r w:rsidR="00AA053A" w:rsidRPr="003E4FE6">
              <w:rPr>
                <w:b/>
                <w:i/>
                <w:iCs/>
                <w:sz w:val="18"/>
                <w:szCs w:val="18"/>
              </w:rPr>
              <w:t>0</w:t>
            </w:r>
          </w:p>
        </w:tc>
      </w:tr>
    </w:tbl>
    <w:p w14:paraId="14A17745" w14:textId="795A1CC7" w:rsidR="00596D37" w:rsidRPr="00596D37" w:rsidRDefault="006075E8" w:rsidP="006075E8">
      <w:pPr>
        <w:pStyle w:val="Caption"/>
      </w:pPr>
      <w:bookmarkStart w:id="63" w:name="_Toc159512905"/>
      <w:r>
        <w:t xml:space="preserve">Table </w:t>
      </w:r>
      <w:r>
        <w:fldChar w:fldCharType="begin"/>
      </w:r>
      <w:r>
        <w:instrText xml:space="preserve"> SEQ Table \* ARABIC </w:instrText>
      </w:r>
      <w:r>
        <w:fldChar w:fldCharType="separate"/>
      </w:r>
      <w:r w:rsidR="00A62783">
        <w:rPr>
          <w:noProof/>
        </w:rPr>
        <w:t>2</w:t>
      </w:r>
      <w:r>
        <w:fldChar w:fldCharType="end"/>
      </w:r>
      <w:r w:rsidRPr="00D1055D">
        <w:t>: Summary of Defects Raised by Severity</w:t>
      </w:r>
      <w:bookmarkEnd w:id="63"/>
    </w:p>
    <w:p w14:paraId="57B68EF3" w14:textId="0FC9D126" w:rsidR="00953B81" w:rsidRDefault="00953B81" w:rsidP="00DA429D">
      <w:pPr>
        <w:pStyle w:val="Heading3"/>
      </w:pPr>
      <w:bookmarkStart w:id="64" w:name="_Toc159568248"/>
      <w:r>
        <w:t xml:space="preserve">Summary of </w:t>
      </w:r>
      <w:r w:rsidR="00985D4D">
        <w:t xml:space="preserve">Outstanding </w:t>
      </w:r>
      <w:r>
        <w:t>Defects by Priority</w:t>
      </w:r>
      <w:bookmarkEnd w:id="64"/>
    </w:p>
    <w:p w14:paraId="78C3EF5B" w14:textId="734F3491" w:rsidR="00A94069" w:rsidRDefault="00A94069" w:rsidP="00A94069">
      <w:pPr>
        <w:rPr>
          <w:rStyle w:val="ui-provider"/>
        </w:rPr>
      </w:pPr>
      <w:r w:rsidRPr="006D7FE1">
        <w:rPr>
          <w:rStyle w:val="ui-provider"/>
        </w:rPr>
        <w:t xml:space="preserve">This section details the summary of defects raised by </w:t>
      </w:r>
      <w:r>
        <w:rPr>
          <w:rStyle w:val="ui-provider"/>
        </w:rPr>
        <w:t>priority</w:t>
      </w:r>
      <w:r w:rsidRPr="006D7FE1">
        <w:rPr>
          <w:rStyle w:val="ui-provider"/>
        </w:rPr>
        <w:t>:</w:t>
      </w:r>
    </w:p>
    <w:p w14:paraId="755A7179" w14:textId="79139EC4" w:rsidR="00AE2BE0" w:rsidRPr="00F972FC" w:rsidRDefault="00AE2BE0" w:rsidP="00AE2BE0">
      <w:pPr>
        <w:pStyle w:val="MHHSBody"/>
        <w:jc w:val="both"/>
        <w:rPr>
          <w:i/>
          <w:iCs/>
          <w:color w:val="FF0000"/>
        </w:rPr>
      </w:pPr>
    </w:p>
    <w:tbl>
      <w:tblPr>
        <w:tblStyle w:val="ElexonBasicTable"/>
        <w:tblW w:w="0" w:type="auto"/>
        <w:tblLook w:val="04A0" w:firstRow="1" w:lastRow="0" w:firstColumn="1" w:lastColumn="0" w:noHBand="0" w:noVBand="1"/>
      </w:tblPr>
      <w:tblGrid>
        <w:gridCol w:w="3744"/>
        <w:gridCol w:w="3537"/>
        <w:gridCol w:w="3084"/>
      </w:tblGrid>
      <w:tr w:rsidR="00AE2BE0" w:rsidRPr="000F47F9" w14:paraId="10EF383C" w14:textId="77777777" w:rsidTr="00D77975">
        <w:trPr>
          <w:cnfStyle w:val="100000000000" w:firstRow="1" w:lastRow="0" w:firstColumn="0" w:lastColumn="0" w:oddVBand="0" w:evenVBand="0" w:oddHBand="0" w:evenHBand="0" w:firstRowFirstColumn="0" w:firstRowLastColumn="0" w:lastRowFirstColumn="0" w:lastRowLastColumn="0"/>
        </w:trPr>
        <w:tc>
          <w:tcPr>
            <w:tcW w:w="3744" w:type="dxa"/>
          </w:tcPr>
          <w:p w14:paraId="29C014DC" w14:textId="77777777" w:rsidR="00AE2BE0" w:rsidRPr="000F47F9" w:rsidRDefault="00AE2BE0" w:rsidP="00D77975">
            <w:pPr>
              <w:pStyle w:val="MHHSBody"/>
              <w:jc w:val="center"/>
              <w:rPr>
                <w:sz w:val="18"/>
                <w:szCs w:val="18"/>
              </w:rPr>
            </w:pPr>
            <w:r w:rsidRPr="000F47F9">
              <w:rPr>
                <w:sz w:val="18"/>
                <w:szCs w:val="18"/>
              </w:rPr>
              <w:t>Priority</w:t>
            </w:r>
          </w:p>
        </w:tc>
        <w:tc>
          <w:tcPr>
            <w:tcW w:w="3537" w:type="dxa"/>
          </w:tcPr>
          <w:p w14:paraId="48ED16F6" w14:textId="77777777" w:rsidR="00AE2BE0" w:rsidRPr="000F47F9" w:rsidRDefault="00AE2BE0" w:rsidP="00D77975">
            <w:pPr>
              <w:pStyle w:val="MHHSBody"/>
              <w:jc w:val="center"/>
              <w:rPr>
                <w:sz w:val="18"/>
                <w:szCs w:val="18"/>
              </w:rPr>
            </w:pPr>
            <w:r w:rsidRPr="00377556">
              <w:rPr>
                <w:sz w:val="18"/>
                <w:szCs w:val="18"/>
              </w:rPr>
              <w:t>Number of Defects</w:t>
            </w:r>
          </w:p>
        </w:tc>
        <w:tc>
          <w:tcPr>
            <w:tcW w:w="3084" w:type="dxa"/>
          </w:tcPr>
          <w:p w14:paraId="4A96A971" w14:textId="77777777" w:rsidR="00AE2BE0" w:rsidRPr="000F47F9" w:rsidRDefault="00AE2BE0" w:rsidP="00D77975">
            <w:pPr>
              <w:pStyle w:val="MHHSBody"/>
              <w:jc w:val="center"/>
              <w:rPr>
                <w:sz w:val="18"/>
                <w:szCs w:val="18"/>
              </w:rPr>
            </w:pPr>
            <w:r w:rsidRPr="00377556">
              <w:rPr>
                <w:sz w:val="18"/>
                <w:szCs w:val="18"/>
              </w:rPr>
              <w:t>Outstanding Defects</w:t>
            </w:r>
          </w:p>
        </w:tc>
      </w:tr>
      <w:tr w:rsidR="00AE2BE0" w:rsidRPr="000F47F9" w14:paraId="50439AC2" w14:textId="77777777" w:rsidTr="00D77975">
        <w:tc>
          <w:tcPr>
            <w:tcW w:w="3744" w:type="dxa"/>
          </w:tcPr>
          <w:p w14:paraId="444D03A7" w14:textId="77777777" w:rsidR="00AE2BE0" w:rsidRPr="00AE2BE0" w:rsidRDefault="00AE2BE0" w:rsidP="00D77975">
            <w:pPr>
              <w:pStyle w:val="MHHSBody"/>
              <w:rPr>
                <w:i/>
                <w:iCs/>
                <w:sz w:val="18"/>
                <w:szCs w:val="18"/>
              </w:rPr>
            </w:pPr>
            <w:r w:rsidRPr="00AE2BE0">
              <w:rPr>
                <w:i/>
                <w:iCs/>
                <w:sz w:val="18"/>
                <w:szCs w:val="18"/>
              </w:rPr>
              <w:t>P1 – Critical</w:t>
            </w:r>
          </w:p>
        </w:tc>
        <w:tc>
          <w:tcPr>
            <w:tcW w:w="3537" w:type="dxa"/>
          </w:tcPr>
          <w:p w14:paraId="5991FDCD" w14:textId="5D627E94" w:rsidR="00AE2BE0" w:rsidRPr="00CF5A3E" w:rsidRDefault="00EE6EDC" w:rsidP="00D77975">
            <w:pPr>
              <w:pStyle w:val="MHHSBody"/>
              <w:jc w:val="center"/>
              <w:rPr>
                <w:i/>
                <w:iCs/>
                <w:sz w:val="18"/>
                <w:szCs w:val="18"/>
              </w:rPr>
            </w:pPr>
            <w:r w:rsidRPr="00CF5A3E">
              <w:rPr>
                <w:i/>
                <w:iCs/>
                <w:sz w:val="18"/>
                <w:szCs w:val="18"/>
              </w:rPr>
              <w:t>11</w:t>
            </w:r>
          </w:p>
        </w:tc>
        <w:tc>
          <w:tcPr>
            <w:tcW w:w="3084" w:type="dxa"/>
          </w:tcPr>
          <w:p w14:paraId="50C27D09" w14:textId="545ADE7C" w:rsidR="00AE2BE0" w:rsidRPr="00CF5A3E" w:rsidRDefault="00DE49D4" w:rsidP="00D77975">
            <w:pPr>
              <w:pStyle w:val="MHHSBody"/>
              <w:jc w:val="center"/>
              <w:rPr>
                <w:i/>
                <w:iCs/>
                <w:sz w:val="18"/>
                <w:szCs w:val="18"/>
              </w:rPr>
            </w:pPr>
            <w:r w:rsidRPr="00CF5A3E">
              <w:rPr>
                <w:i/>
                <w:iCs/>
                <w:sz w:val="18"/>
                <w:szCs w:val="18"/>
              </w:rPr>
              <w:t>0</w:t>
            </w:r>
          </w:p>
        </w:tc>
      </w:tr>
      <w:tr w:rsidR="00AE2BE0" w:rsidRPr="000F47F9" w14:paraId="1586E0EB" w14:textId="77777777" w:rsidTr="00D77975">
        <w:tc>
          <w:tcPr>
            <w:tcW w:w="3744" w:type="dxa"/>
          </w:tcPr>
          <w:p w14:paraId="4C94F22C" w14:textId="77777777" w:rsidR="00AE2BE0" w:rsidRPr="00AE2BE0" w:rsidRDefault="00AE2BE0" w:rsidP="00D77975">
            <w:pPr>
              <w:pStyle w:val="MHHSBody"/>
              <w:rPr>
                <w:i/>
                <w:iCs/>
                <w:sz w:val="18"/>
                <w:szCs w:val="18"/>
              </w:rPr>
            </w:pPr>
            <w:r w:rsidRPr="00AE2BE0">
              <w:rPr>
                <w:i/>
                <w:iCs/>
                <w:sz w:val="18"/>
                <w:szCs w:val="18"/>
              </w:rPr>
              <w:t>P2 – High</w:t>
            </w:r>
          </w:p>
        </w:tc>
        <w:tc>
          <w:tcPr>
            <w:tcW w:w="3537" w:type="dxa"/>
          </w:tcPr>
          <w:p w14:paraId="091B58D4" w14:textId="7AA9FB0D" w:rsidR="00AE2BE0" w:rsidRPr="00CF5A3E" w:rsidRDefault="002A2552" w:rsidP="00D77975">
            <w:pPr>
              <w:pStyle w:val="MHHSBody"/>
              <w:jc w:val="center"/>
              <w:rPr>
                <w:i/>
                <w:iCs/>
                <w:sz w:val="18"/>
                <w:szCs w:val="18"/>
              </w:rPr>
            </w:pPr>
            <w:r w:rsidRPr="00CF5A3E">
              <w:rPr>
                <w:i/>
                <w:iCs/>
                <w:sz w:val="18"/>
                <w:szCs w:val="18"/>
              </w:rPr>
              <w:t>11</w:t>
            </w:r>
            <w:r w:rsidR="003A2452" w:rsidRPr="00CF5A3E">
              <w:rPr>
                <w:i/>
                <w:iCs/>
                <w:sz w:val="18"/>
                <w:szCs w:val="18"/>
              </w:rPr>
              <w:t>6</w:t>
            </w:r>
          </w:p>
        </w:tc>
        <w:tc>
          <w:tcPr>
            <w:tcW w:w="3084" w:type="dxa"/>
          </w:tcPr>
          <w:p w14:paraId="792B847E" w14:textId="5A573FC5" w:rsidR="00AE2BE0" w:rsidRPr="00CF5A3E" w:rsidRDefault="00DE49D4" w:rsidP="00D77975">
            <w:pPr>
              <w:pStyle w:val="MHHSBody"/>
              <w:jc w:val="center"/>
              <w:rPr>
                <w:i/>
                <w:iCs/>
                <w:sz w:val="18"/>
                <w:szCs w:val="18"/>
              </w:rPr>
            </w:pPr>
            <w:r w:rsidRPr="00CF5A3E">
              <w:rPr>
                <w:i/>
                <w:iCs/>
                <w:sz w:val="18"/>
                <w:szCs w:val="18"/>
              </w:rPr>
              <w:t>3</w:t>
            </w:r>
          </w:p>
        </w:tc>
      </w:tr>
      <w:tr w:rsidR="00AE2BE0" w:rsidRPr="000F47F9" w14:paraId="6AC7B9E0" w14:textId="77777777" w:rsidTr="00D77975">
        <w:tc>
          <w:tcPr>
            <w:tcW w:w="3744" w:type="dxa"/>
          </w:tcPr>
          <w:p w14:paraId="726F56AF" w14:textId="77777777" w:rsidR="00AE2BE0" w:rsidRPr="00AE2BE0" w:rsidRDefault="00AE2BE0" w:rsidP="00D77975">
            <w:pPr>
              <w:pStyle w:val="MHHSBody"/>
              <w:rPr>
                <w:i/>
                <w:iCs/>
                <w:sz w:val="18"/>
                <w:szCs w:val="18"/>
              </w:rPr>
            </w:pPr>
            <w:r w:rsidRPr="00AE2BE0">
              <w:rPr>
                <w:i/>
                <w:iCs/>
                <w:sz w:val="18"/>
                <w:szCs w:val="18"/>
              </w:rPr>
              <w:t>P3 – Medium</w:t>
            </w:r>
          </w:p>
        </w:tc>
        <w:tc>
          <w:tcPr>
            <w:tcW w:w="3537" w:type="dxa"/>
          </w:tcPr>
          <w:p w14:paraId="345D6412" w14:textId="5F8C86C2" w:rsidR="00AE2BE0" w:rsidRPr="00CF5A3E" w:rsidRDefault="003A2452" w:rsidP="00D77975">
            <w:pPr>
              <w:pStyle w:val="MHHSBody"/>
              <w:jc w:val="center"/>
              <w:rPr>
                <w:i/>
                <w:iCs/>
                <w:sz w:val="18"/>
                <w:szCs w:val="18"/>
              </w:rPr>
            </w:pPr>
            <w:r w:rsidRPr="00CF5A3E">
              <w:rPr>
                <w:i/>
                <w:iCs/>
                <w:sz w:val="18"/>
                <w:szCs w:val="18"/>
              </w:rPr>
              <w:t>43</w:t>
            </w:r>
          </w:p>
        </w:tc>
        <w:tc>
          <w:tcPr>
            <w:tcW w:w="3084" w:type="dxa"/>
          </w:tcPr>
          <w:p w14:paraId="7DD4E0F9" w14:textId="61B1B0A1" w:rsidR="00AE2BE0" w:rsidRPr="00CF5A3E" w:rsidRDefault="000D77A9" w:rsidP="00D77975">
            <w:pPr>
              <w:pStyle w:val="MHHSBody"/>
              <w:jc w:val="center"/>
              <w:rPr>
                <w:i/>
                <w:iCs/>
                <w:sz w:val="18"/>
                <w:szCs w:val="18"/>
              </w:rPr>
            </w:pPr>
            <w:r w:rsidRPr="00CF5A3E">
              <w:rPr>
                <w:i/>
                <w:iCs/>
                <w:sz w:val="18"/>
                <w:szCs w:val="18"/>
              </w:rPr>
              <w:t>10</w:t>
            </w:r>
          </w:p>
        </w:tc>
      </w:tr>
      <w:tr w:rsidR="00AE2BE0" w:rsidRPr="000F47F9" w14:paraId="0B360C5B" w14:textId="77777777" w:rsidTr="00D77975">
        <w:tc>
          <w:tcPr>
            <w:tcW w:w="3744" w:type="dxa"/>
          </w:tcPr>
          <w:p w14:paraId="0B32A550" w14:textId="77777777" w:rsidR="00AE2BE0" w:rsidRPr="00AE2BE0" w:rsidRDefault="00AE2BE0" w:rsidP="00D77975">
            <w:pPr>
              <w:pStyle w:val="MHHSBody"/>
              <w:rPr>
                <w:i/>
                <w:iCs/>
                <w:sz w:val="18"/>
                <w:szCs w:val="18"/>
              </w:rPr>
            </w:pPr>
            <w:r w:rsidRPr="00AE2BE0">
              <w:rPr>
                <w:i/>
                <w:iCs/>
                <w:sz w:val="18"/>
                <w:szCs w:val="18"/>
              </w:rPr>
              <w:t>P4 – Low</w:t>
            </w:r>
          </w:p>
        </w:tc>
        <w:tc>
          <w:tcPr>
            <w:tcW w:w="3537" w:type="dxa"/>
          </w:tcPr>
          <w:p w14:paraId="30FCA6EF" w14:textId="3C122D32" w:rsidR="00AE2BE0" w:rsidRPr="00CF5A3E" w:rsidRDefault="003A2452" w:rsidP="00D77975">
            <w:pPr>
              <w:pStyle w:val="MHHSBody"/>
              <w:jc w:val="center"/>
              <w:rPr>
                <w:i/>
                <w:iCs/>
                <w:sz w:val="18"/>
                <w:szCs w:val="18"/>
              </w:rPr>
            </w:pPr>
            <w:r w:rsidRPr="00CF5A3E">
              <w:rPr>
                <w:i/>
                <w:iCs/>
                <w:sz w:val="18"/>
                <w:szCs w:val="18"/>
              </w:rPr>
              <w:t>23</w:t>
            </w:r>
          </w:p>
        </w:tc>
        <w:tc>
          <w:tcPr>
            <w:tcW w:w="3084" w:type="dxa"/>
          </w:tcPr>
          <w:p w14:paraId="679CF37E" w14:textId="7D42A3DF" w:rsidR="00AE2BE0" w:rsidRPr="00CF5A3E" w:rsidRDefault="003A2452" w:rsidP="00D77975">
            <w:pPr>
              <w:pStyle w:val="MHHSBody"/>
              <w:jc w:val="center"/>
              <w:rPr>
                <w:i/>
                <w:iCs/>
                <w:sz w:val="18"/>
                <w:szCs w:val="18"/>
              </w:rPr>
            </w:pPr>
            <w:r w:rsidRPr="00CF5A3E">
              <w:rPr>
                <w:i/>
                <w:iCs/>
                <w:sz w:val="18"/>
                <w:szCs w:val="18"/>
              </w:rPr>
              <w:t>7</w:t>
            </w:r>
          </w:p>
        </w:tc>
      </w:tr>
      <w:tr w:rsidR="00AE2BE0" w:rsidRPr="000F47F9" w14:paraId="3A46F9D8" w14:textId="77777777" w:rsidTr="00D77975">
        <w:tc>
          <w:tcPr>
            <w:tcW w:w="3744" w:type="dxa"/>
          </w:tcPr>
          <w:p w14:paraId="3384C1E5" w14:textId="77777777" w:rsidR="00AE2BE0" w:rsidRPr="00E478D2" w:rsidRDefault="00AE2BE0" w:rsidP="00D77975">
            <w:pPr>
              <w:pStyle w:val="MHHSBody"/>
              <w:rPr>
                <w:b/>
                <w:bCs/>
                <w:i/>
                <w:iCs/>
                <w:sz w:val="18"/>
                <w:szCs w:val="18"/>
              </w:rPr>
            </w:pPr>
            <w:r w:rsidRPr="00E478D2">
              <w:rPr>
                <w:b/>
                <w:bCs/>
                <w:i/>
                <w:iCs/>
                <w:sz w:val="18"/>
                <w:szCs w:val="18"/>
              </w:rPr>
              <w:t>Total</w:t>
            </w:r>
          </w:p>
        </w:tc>
        <w:tc>
          <w:tcPr>
            <w:tcW w:w="3537" w:type="dxa"/>
          </w:tcPr>
          <w:p w14:paraId="070F48EF" w14:textId="62671C5C" w:rsidR="00AE2BE0" w:rsidRPr="00E478D2" w:rsidRDefault="007C09C9" w:rsidP="00D77975">
            <w:pPr>
              <w:pStyle w:val="MHHSBody"/>
              <w:keepNext/>
              <w:jc w:val="center"/>
              <w:rPr>
                <w:b/>
                <w:bCs/>
                <w:i/>
                <w:iCs/>
                <w:sz w:val="18"/>
                <w:szCs w:val="18"/>
              </w:rPr>
            </w:pPr>
            <w:r w:rsidRPr="00E478D2">
              <w:rPr>
                <w:b/>
                <w:bCs/>
                <w:i/>
                <w:iCs/>
                <w:sz w:val="18"/>
                <w:szCs w:val="18"/>
              </w:rPr>
              <w:t>1</w:t>
            </w:r>
            <w:r w:rsidR="008B4A59" w:rsidRPr="00E478D2">
              <w:rPr>
                <w:b/>
                <w:bCs/>
                <w:i/>
                <w:iCs/>
                <w:sz w:val="18"/>
                <w:szCs w:val="18"/>
              </w:rPr>
              <w:t>9</w:t>
            </w:r>
            <w:r w:rsidR="00AA053A" w:rsidRPr="00E478D2">
              <w:rPr>
                <w:b/>
                <w:bCs/>
                <w:i/>
                <w:iCs/>
                <w:sz w:val="18"/>
                <w:szCs w:val="18"/>
              </w:rPr>
              <w:t>3</w:t>
            </w:r>
          </w:p>
        </w:tc>
        <w:tc>
          <w:tcPr>
            <w:tcW w:w="3084" w:type="dxa"/>
          </w:tcPr>
          <w:p w14:paraId="706DAB06" w14:textId="71AD8247" w:rsidR="00AE2BE0" w:rsidRPr="00E478D2" w:rsidRDefault="007C09C9" w:rsidP="006075E8">
            <w:pPr>
              <w:pStyle w:val="MHHSBody"/>
              <w:keepNext/>
              <w:jc w:val="center"/>
              <w:rPr>
                <w:b/>
                <w:bCs/>
                <w:i/>
                <w:iCs/>
                <w:sz w:val="18"/>
                <w:szCs w:val="18"/>
              </w:rPr>
            </w:pPr>
            <w:r w:rsidRPr="00E478D2">
              <w:rPr>
                <w:b/>
                <w:bCs/>
                <w:i/>
                <w:iCs/>
                <w:sz w:val="18"/>
                <w:szCs w:val="18"/>
              </w:rPr>
              <w:t>2</w:t>
            </w:r>
            <w:r w:rsidR="00AA053A" w:rsidRPr="00E478D2">
              <w:rPr>
                <w:b/>
                <w:bCs/>
                <w:i/>
                <w:iCs/>
                <w:sz w:val="18"/>
                <w:szCs w:val="18"/>
              </w:rPr>
              <w:t>0</w:t>
            </w:r>
          </w:p>
        </w:tc>
      </w:tr>
    </w:tbl>
    <w:p w14:paraId="797E8E16" w14:textId="3D76FCAD" w:rsidR="003F76D4" w:rsidRPr="003F76D4" w:rsidRDefault="006075E8" w:rsidP="00F61890">
      <w:pPr>
        <w:pStyle w:val="Caption"/>
      </w:pPr>
      <w:bookmarkStart w:id="65" w:name="_Toc159512906"/>
      <w:r>
        <w:t xml:space="preserve">Table </w:t>
      </w:r>
      <w:r>
        <w:fldChar w:fldCharType="begin"/>
      </w:r>
      <w:r>
        <w:instrText xml:space="preserve"> SEQ Table \* ARABIC </w:instrText>
      </w:r>
      <w:r>
        <w:fldChar w:fldCharType="separate"/>
      </w:r>
      <w:r w:rsidR="00A62783">
        <w:rPr>
          <w:noProof/>
        </w:rPr>
        <w:t>3</w:t>
      </w:r>
      <w:r>
        <w:fldChar w:fldCharType="end"/>
      </w:r>
      <w:r>
        <w:t xml:space="preserve">: </w:t>
      </w:r>
      <w:r w:rsidRPr="005C004C">
        <w:t xml:space="preserve">Summary of Defects raised by </w:t>
      </w:r>
      <w:proofErr w:type="gramStart"/>
      <w:r w:rsidRPr="005C004C">
        <w:t>Priority</w:t>
      </w:r>
      <w:bookmarkEnd w:id="65"/>
      <w:proofErr w:type="gramEnd"/>
    </w:p>
    <w:p w14:paraId="183595A9" w14:textId="05D2452C" w:rsidR="00260395" w:rsidRPr="00DC559E" w:rsidRDefault="00A95FED" w:rsidP="00260395">
      <w:pPr>
        <w:pStyle w:val="Heading3"/>
      </w:pPr>
      <w:bookmarkStart w:id="66" w:name="_Toc159568249"/>
      <w:r w:rsidRPr="00DC559E">
        <w:t>Overall</w:t>
      </w:r>
      <w:r w:rsidR="00260395" w:rsidRPr="00DC559E">
        <w:t xml:space="preserve"> Defects by Interval</w:t>
      </w:r>
      <w:bookmarkEnd w:id="66"/>
    </w:p>
    <w:tbl>
      <w:tblPr>
        <w:tblStyle w:val="ElexonBasicTable"/>
        <w:tblW w:w="0" w:type="auto"/>
        <w:tblInd w:w="-15" w:type="dxa"/>
        <w:tblLook w:val="04A0" w:firstRow="1" w:lastRow="0" w:firstColumn="1" w:lastColumn="0" w:noHBand="0" w:noVBand="1"/>
      </w:tblPr>
      <w:tblGrid>
        <w:gridCol w:w="3744"/>
        <w:gridCol w:w="3537"/>
        <w:gridCol w:w="3084"/>
      </w:tblGrid>
      <w:tr w:rsidR="00260395" w:rsidRPr="000F47F9" w14:paraId="52BC53E0" w14:textId="77777777" w:rsidTr="00311D87">
        <w:trPr>
          <w:cnfStyle w:val="100000000000" w:firstRow="1" w:lastRow="0" w:firstColumn="0" w:lastColumn="0" w:oddVBand="0" w:evenVBand="0" w:oddHBand="0" w:evenHBand="0" w:firstRowFirstColumn="0" w:firstRowLastColumn="0" w:lastRowFirstColumn="0" w:lastRowLastColumn="0"/>
        </w:trPr>
        <w:tc>
          <w:tcPr>
            <w:tcW w:w="3744" w:type="dxa"/>
          </w:tcPr>
          <w:p w14:paraId="0E7CB73C" w14:textId="7E49CA4C" w:rsidR="00260395" w:rsidRPr="000F47F9" w:rsidRDefault="00260395" w:rsidP="00D77975">
            <w:pPr>
              <w:pStyle w:val="MHHSBody"/>
              <w:rPr>
                <w:sz w:val="18"/>
                <w:szCs w:val="18"/>
              </w:rPr>
            </w:pPr>
            <w:r>
              <w:rPr>
                <w:sz w:val="18"/>
                <w:szCs w:val="18"/>
              </w:rPr>
              <w:t>Interval</w:t>
            </w:r>
          </w:p>
        </w:tc>
        <w:tc>
          <w:tcPr>
            <w:tcW w:w="3537" w:type="dxa"/>
          </w:tcPr>
          <w:p w14:paraId="618E40CD" w14:textId="77777777" w:rsidR="00260395" w:rsidRPr="000F47F9" w:rsidRDefault="00260395" w:rsidP="00D77975">
            <w:pPr>
              <w:pStyle w:val="MHHSBody"/>
              <w:rPr>
                <w:sz w:val="18"/>
                <w:szCs w:val="18"/>
              </w:rPr>
            </w:pPr>
            <w:r w:rsidRPr="000F47F9">
              <w:rPr>
                <w:sz w:val="18"/>
                <w:szCs w:val="18"/>
              </w:rPr>
              <w:t>Number of Defects</w:t>
            </w:r>
          </w:p>
        </w:tc>
        <w:tc>
          <w:tcPr>
            <w:tcW w:w="3084" w:type="dxa"/>
          </w:tcPr>
          <w:p w14:paraId="2958E7AB" w14:textId="77777777" w:rsidR="00260395" w:rsidRPr="000F47F9" w:rsidRDefault="00260395" w:rsidP="00D77975">
            <w:pPr>
              <w:pStyle w:val="MHHSBody"/>
              <w:rPr>
                <w:sz w:val="18"/>
                <w:szCs w:val="18"/>
              </w:rPr>
            </w:pPr>
            <w:r>
              <w:rPr>
                <w:sz w:val="18"/>
                <w:szCs w:val="18"/>
              </w:rPr>
              <w:t>Outstanding Defects</w:t>
            </w:r>
          </w:p>
        </w:tc>
      </w:tr>
      <w:tr w:rsidR="00EB0922" w:rsidRPr="000F47F9" w14:paraId="3B41E567" w14:textId="77777777">
        <w:tc>
          <w:tcPr>
            <w:tcW w:w="3744" w:type="dxa"/>
          </w:tcPr>
          <w:p w14:paraId="1DEAA087" w14:textId="7C2C97CF" w:rsidR="00EB0922" w:rsidRPr="001F208D" w:rsidRDefault="00EB0922" w:rsidP="00EB0922">
            <w:pPr>
              <w:pStyle w:val="MHHSBody"/>
              <w:rPr>
                <w:i/>
                <w:iCs/>
                <w:color w:val="FF0000"/>
                <w:sz w:val="18"/>
                <w:szCs w:val="20"/>
              </w:rPr>
            </w:pPr>
            <w:r w:rsidRPr="001F208D">
              <w:rPr>
                <w:i/>
                <w:iCs/>
                <w:sz w:val="18"/>
                <w:szCs w:val="20"/>
              </w:rPr>
              <w:t>Interval I</w:t>
            </w:r>
          </w:p>
        </w:tc>
        <w:tc>
          <w:tcPr>
            <w:tcW w:w="3537" w:type="dxa"/>
          </w:tcPr>
          <w:p w14:paraId="4D1D20F3" w14:textId="1413DB3D" w:rsidR="00EB0922" w:rsidRPr="001F208D" w:rsidRDefault="00EB0922" w:rsidP="00EB0922">
            <w:pPr>
              <w:pStyle w:val="MHHSBody"/>
              <w:jc w:val="center"/>
              <w:rPr>
                <w:i/>
                <w:iCs/>
                <w:sz w:val="18"/>
                <w:szCs w:val="20"/>
              </w:rPr>
            </w:pPr>
            <w:r w:rsidRPr="001F208D">
              <w:rPr>
                <w:i/>
                <w:iCs/>
                <w:sz w:val="18"/>
                <w:szCs w:val="20"/>
              </w:rPr>
              <w:t>32</w:t>
            </w:r>
          </w:p>
        </w:tc>
        <w:tc>
          <w:tcPr>
            <w:tcW w:w="3084" w:type="dxa"/>
          </w:tcPr>
          <w:p w14:paraId="7185F62C" w14:textId="00F0F0A4" w:rsidR="00EB0922" w:rsidRPr="001F208D" w:rsidRDefault="00EB0922" w:rsidP="00EB0922">
            <w:pPr>
              <w:pStyle w:val="MHHSBody"/>
              <w:jc w:val="center"/>
              <w:rPr>
                <w:i/>
                <w:iCs/>
                <w:sz w:val="18"/>
                <w:szCs w:val="20"/>
              </w:rPr>
            </w:pPr>
            <w:r w:rsidRPr="001F208D">
              <w:rPr>
                <w:i/>
                <w:iCs/>
                <w:sz w:val="18"/>
                <w:szCs w:val="20"/>
              </w:rPr>
              <w:t>0</w:t>
            </w:r>
          </w:p>
        </w:tc>
      </w:tr>
      <w:tr w:rsidR="00EB0922" w:rsidRPr="000F47F9" w14:paraId="1FCB796F" w14:textId="77777777">
        <w:tc>
          <w:tcPr>
            <w:tcW w:w="3744" w:type="dxa"/>
          </w:tcPr>
          <w:p w14:paraId="6A0A7E27" w14:textId="2F187EE8" w:rsidR="00EB0922" w:rsidRPr="001F208D" w:rsidRDefault="00EB0922" w:rsidP="00EB0922">
            <w:pPr>
              <w:pStyle w:val="MHHSBody"/>
              <w:rPr>
                <w:i/>
                <w:iCs/>
                <w:color w:val="FF0000"/>
                <w:sz w:val="18"/>
                <w:szCs w:val="20"/>
              </w:rPr>
            </w:pPr>
            <w:r w:rsidRPr="001F208D">
              <w:rPr>
                <w:i/>
                <w:iCs/>
                <w:sz w:val="18"/>
                <w:szCs w:val="20"/>
              </w:rPr>
              <w:t>Interval 2</w:t>
            </w:r>
          </w:p>
        </w:tc>
        <w:tc>
          <w:tcPr>
            <w:tcW w:w="3537" w:type="dxa"/>
          </w:tcPr>
          <w:p w14:paraId="2F9680ED" w14:textId="74E1A7EB" w:rsidR="00EB0922" w:rsidRPr="001F208D" w:rsidRDefault="00EB0922" w:rsidP="00EB0922">
            <w:pPr>
              <w:pStyle w:val="MHHSBody"/>
              <w:jc w:val="center"/>
              <w:rPr>
                <w:i/>
                <w:iCs/>
                <w:sz w:val="18"/>
                <w:szCs w:val="20"/>
              </w:rPr>
            </w:pPr>
            <w:r w:rsidRPr="001F208D">
              <w:rPr>
                <w:i/>
                <w:iCs/>
                <w:sz w:val="18"/>
                <w:szCs w:val="20"/>
              </w:rPr>
              <w:t>3</w:t>
            </w:r>
            <w:r w:rsidR="00E140AF" w:rsidRPr="001F208D">
              <w:rPr>
                <w:i/>
                <w:iCs/>
                <w:sz w:val="18"/>
                <w:szCs w:val="20"/>
              </w:rPr>
              <w:t>6</w:t>
            </w:r>
          </w:p>
        </w:tc>
        <w:tc>
          <w:tcPr>
            <w:tcW w:w="3084" w:type="dxa"/>
          </w:tcPr>
          <w:p w14:paraId="3BDCC702" w14:textId="38E03E08" w:rsidR="00EB0922" w:rsidRPr="001F208D" w:rsidRDefault="00EB0922" w:rsidP="00EB0922">
            <w:pPr>
              <w:pStyle w:val="MHHSBody"/>
              <w:jc w:val="center"/>
              <w:rPr>
                <w:i/>
                <w:iCs/>
                <w:sz w:val="18"/>
                <w:szCs w:val="20"/>
              </w:rPr>
            </w:pPr>
            <w:r w:rsidRPr="001F208D">
              <w:rPr>
                <w:i/>
                <w:iCs/>
                <w:sz w:val="18"/>
                <w:szCs w:val="20"/>
              </w:rPr>
              <w:t>4</w:t>
            </w:r>
          </w:p>
        </w:tc>
      </w:tr>
      <w:tr w:rsidR="00EB0922" w:rsidRPr="000F47F9" w14:paraId="3AB5B2D2" w14:textId="77777777">
        <w:tc>
          <w:tcPr>
            <w:tcW w:w="3744" w:type="dxa"/>
          </w:tcPr>
          <w:p w14:paraId="5BFE6BC4" w14:textId="7B500D29" w:rsidR="00EB0922" w:rsidRPr="001F208D" w:rsidRDefault="00EB0922" w:rsidP="00EB0922">
            <w:pPr>
              <w:pStyle w:val="MHHSBody"/>
              <w:rPr>
                <w:i/>
                <w:iCs/>
                <w:color w:val="FF0000"/>
                <w:sz w:val="18"/>
                <w:szCs w:val="20"/>
              </w:rPr>
            </w:pPr>
            <w:r w:rsidRPr="001F208D">
              <w:rPr>
                <w:i/>
                <w:iCs/>
                <w:sz w:val="18"/>
                <w:szCs w:val="20"/>
              </w:rPr>
              <w:t>Interval 3</w:t>
            </w:r>
          </w:p>
        </w:tc>
        <w:tc>
          <w:tcPr>
            <w:tcW w:w="3537" w:type="dxa"/>
          </w:tcPr>
          <w:p w14:paraId="4A79333E" w14:textId="5E030122" w:rsidR="00EB0922" w:rsidRPr="001F208D" w:rsidRDefault="00E140AF" w:rsidP="00EB0922">
            <w:pPr>
              <w:pStyle w:val="MHHSBody"/>
              <w:jc w:val="center"/>
              <w:rPr>
                <w:i/>
                <w:iCs/>
                <w:sz w:val="18"/>
                <w:szCs w:val="20"/>
              </w:rPr>
            </w:pPr>
            <w:r w:rsidRPr="001F208D">
              <w:rPr>
                <w:i/>
                <w:iCs/>
                <w:sz w:val="18"/>
                <w:szCs w:val="20"/>
              </w:rPr>
              <w:t>61</w:t>
            </w:r>
          </w:p>
        </w:tc>
        <w:tc>
          <w:tcPr>
            <w:tcW w:w="3084" w:type="dxa"/>
          </w:tcPr>
          <w:p w14:paraId="26AFA0B9" w14:textId="302BE6D2" w:rsidR="00EB0922" w:rsidRPr="001F208D" w:rsidRDefault="00EB0922" w:rsidP="00EB0922">
            <w:pPr>
              <w:pStyle w:val="MHHSBody"/>
              <w:jc w:val="center"/>
              <w:rPr>
                <w:i/>
                <w:iCs/>
                <w:sz w:val="18"/>
                <w:szCs w:val="20"/>
              </w:rPr>
            </w:pPr>
            <w:r w:rsidRPr="001F208D">
              <w:rPr>
                <w:i/>
                <w:iCs/>
                <w:sz w:val="18"/>
                <w:szCs w:val="20"/>
              </w:rPr>
              <w:t>3</w:t>
            </w:r>
          </w:p>
        </w:tc>
      </w:tr>
      <w:tr w:rsidR="00EB0922" w:rsidRPr="000F47F9" w14:paraId="1D52C964" w14:textId="77777777">
        <w:tc>
          <w:tcPr>
            <w:tcW w:w="3744" w:type="dxa"/>
          </w:tcPr>
          <w:p w14:paraId="679A056B" w14:textId="5FEB6E35" w:rsidR="00EB0922" w:rsidRPr="001F208D" w:rsidRDefault="00EB0922" w:rsidP="00EB0922">
            <w:pPr>
              <w:pStyle w:val="MHHSBody"/>
              <w:rPr>
                <w:i/>
                <w:iCs/>
                <w:color w:val="FF0000"/>
                <w:sz w:val="18"/>
                <w:szCs w:val="20"/>
              </w:rPr>
            </w:pPr>
            <w:r w:rsidRPr="001F208D">
              <w:rPr>
                <w:i/>
                <w:iCs/>
                <w:sz w:val="18"/>
                <w:szCs w:val="20"/>
              </w:rPr>
              <w:t>Interval 4</w:t>
            </w:r>
          </w:p>
        </w:tc>
        <w:tc>
          <w:tcPr>
            <w:tcW w:w="3537" w:type="dxa"/>
          </w:tcPr>
          <w:p w14:paraId="1ACEBFA0" w14:textId="67438599" w:rsidR="00EB0922" w:rsidRPr="001F208D" w:rsidRDefault="00E140AF" w:rsidP="00EB0922">
            <w:pPr>
              <w:pStyle w:val="MHHSBody"/>
              <w:jc w:val="center"/>
              <w:rPr>
                <w:i/>
                <w:iCs/>
                <w:sz w:val="18"/>
                <w:szCs w:val="20"/>
              </w:rPr>
            </w:pPr>
            <w:r w:rsidRPr="001F208D">
              <w:rPr>
                <w:i/>
                <w:iCs/>
                <w:sz w:val="18"/>
                <w:szCs w:val="20"/>
              </w:rPr>
              <w:t>24</w:t>
            </w:r>
          </w:p>
        </w:tc>
        <w:tc>
          <w:tcPr>
            <w:tcW w:w="3084" w:type="dxa"/>
          </w:tcPr>
          <w:p w14:paraId="089A2A3B" w14:textId="16DFB357" w:rsidR="00EB0922" w:rsidRPr="001F208D" w:rsidRDefault="00EB0922" w:rsidP="00EB0922">
            <w:pPr>
              <w:pStyle w:val="MHHSBody"/>
              <w:jc w:val="center"/>
              <w:rPr>
                <w:i/>
                <w:iCs/>
                <w:sz w:val="18"/>
                <w:szCs w:val="20"/>
              </w:rPr>
            </w:pPr>
            <w:r w:rsidRPr="001F208D">
              <w:rPr>
                <w:i/>
                <w:iCs/>
                <w:sz w:val="18"/>
                <w:szCs w:val="20"/>
              </w:rPr>
              <w:t>5</w:t>
            </w:r>
          </w:p>
        </w:tc>
      </w:tr>
      <w:tr w:rsidR="00EB0922" w:rsidRPr="000F47F9" w14:paraId="1377CD95" w14:textId="77777777">
        <w:tc>
          <w:tcPr>
            <w:tcW w:w="3744" w:type="dxa"/>
          </w:tcPr>
          <w:p w14:paraId="0C04BE66" w14:textId="6FF18369" w:rsidR="00EB0922" w:rsidRPr="001F208D" w:rsidRDefault="00EB0922" w:rsidP="00EB0922">
            <w:pPr>
              <w:pStyle w:val="MHHSBody"/>
              <w:rPr>
                <w:i/>
                <w:iCs/>
                <w:color w:val="FF0000"/>
                <w:sz w:val="18"/>
                <w:szCs w:val="20"/>
              </w:rPr>
            </w:pPr>
            <w:r w:rsidRPr="001F208D">
              <w:rPr>
                <w:i/>
                <w:iCs/>
                <w:sz w:val="18"/>
                <w:szCs w:val="20"/>
              </w:rPr>
              <w:t>Interval 5</w:t>
            </w:r>
          </w:p>
        </w:tc>
        <w:tc>
          <w:tcPr>
            <w:tcW w:w="3537" w:type="dxa"/>
          </w:tcPr>
          <w:p w14:paraId="2D0903F5" w14:textId="2E47D8F4" w:rsidR="00EB0922" w:rsidRPr="001F208D" w:rsidRDefault="00EB0922" w:rsidP="00EB0922">
            <w:pPr>
              <w:pStyle w:val="MHHSBody"/>
              <w:jc w:val="center"/>
              <w:rPr>
                <w:i/>
                <w:iCs/>
                <w:sz w:val="18"/>
                <w:szCs w:val="20"/>
              </w:rPr>
            </w:pPr>
            <w:r w:rsidRPr="001F208D">
              <w:rPr>
                <w:i/>
                <w:iCs/>
                <w:sz w:val="18"/>
                <w:szCs w:val="20"/>
              </w:rPr>
              <w:t>1</w:t>
            </w:r>
            <w:r w:rsidR="00E140AF" w:rsidRPr="001F208D">
              <w:rPr>
                <w:i/>
                <w:iCs/>
                <w:sz w:val="18"/>
                <w:szCs w:val="20"/>
              </w:rPr>
              <w:t>9</w:t>
            </w:r>
          </w:p>
        </w:tc>
        <w:tc>
          <w:tcPr>
            <w:tcW w:w="3084" w:type="dxa"/>
          </w:tcPr>
          <w:p w14:paraId="4DE98A9F" w14:textId="4D84AD85" w:rsidR="00EB0922" w:rsidRPr="001F208D" w:rsidRDefault="00EB0922" w:rsidP="00EB0922">
            <w:pPr>
              <w:pStyle w:val="MHHSBody"/>
              <w:jc w:val="center"/>
              <w:rPr>
                <w:i/>
                <w:iCs/>
                <w:sz w:val="18"/>
                <w:szCs w:val="20"/>
              </w:rPr>
            </w:pPr>
            <w:r w:rsidRPr="001F208D">
              <w:rPr>
                <w:i/>
                <w:iCs/>
                <w:sz w:val="18"/>
                <w:szCs w:val="20"/>
              </w:rPr>
              <w:t>3</w:t>
            </w:r>
          </w:p>
        </w:tc>
      </w:tr>
      <w:tr w:rsidR="00EB0922" w:rsidRPr="000F47F9" w14:paraId="707ED69F" w14:textId="77777777">
        <w:tc>
          <w:tcPr>
            <w:tcW w:w="3744" w:type="dxa"/>
          </w:tcPr>
          <w:p w14:paraId="4F3E147E" w14:textId="389E810C" w:rsidR="00EB0922" w:rsidRPr="001F208D" w:rsidRDefault="00EB0922" w:rsidP="00EB0922">
            <w:pPr>
              <w:pStyle w:val="MHHSBody"/>
              <w:rPr>
                <w:i/>
                <w:iCs/>
                <w:color w:val="FF0000"/>
                <w:sz w:val="18"/>
                <w:szCs w:val="20"/>
              </w:rPr>
            </w:pPr>
            <w:r w:rsidRPr="001F208D">
              <w:rPr>
                <w:i/>
                <w:iCs/>
                <w:sz w:val="18"/>
                <w:szCs w:val="20"/>
              </w:rPr>
              <w:t>Interval 6</w:t>
            </w:r>
          </w:p>
        </w:tc>
        <w:tc>
          <w:tcPr>
            <w:tcW w:w="3537" w:type="dxa"/>
          </w:tcPr>
          <w:p w14:paraId="1BA513D8" w14:textId="09D75CED" w:rsidR="00EB0922" w:rsidRPr="001F208D" w:rsidRDefault="00E140AF" w:rsidP="00EB0922">
            <w:pPr>
              <w:pStyle w:val="MHHSBody"/>
              <w:jc w:val="center"/>
              <w:rPr>
                <w:i/>
                <w:iCs/>
                <w:sz w:val="18"/>
                <w:szCs w:val="20"/>
              </w:rPr>
            </w:pPr>
            <w:r w:rsidRPr="001F208D">
              <w:rPr>
                <w:i/>
                <w:iCs/>
                <w:sz w:val="18"/>
                <w:szCs w:val="20"/>
              </w:rPr>
              <w:t>21</w:t>
            </w:r>
          </w:p>
        </w:tc>
        <w:tc>
          <w:tcPr>
            <w:tcW w:w="3084" w:type="dxa"/>
          </w:tcPr>
          <w:p w14:paraId="26F718CA" w14:textId="15F4183F" w:rsidR="00EB0922" w:rsidRPr="001F208D" w:rsidRDefault="00EB0922" w:rsidP="00EB0922">
            <w:pPr>
              <w:pStyle w:val="MHHSBody"/>
              <w:jc w:val="center"/>
              <w:rPr>
                <w:i/>
                <w:iCs/>
                <w:sz w:val="18"/>
                <w:szCs w:val="20"/>
              </w:rPr>
            </w:pPr>
            <w:r w:rsidRPr="001F208D">
              <w:rPr>
                <w:i/>
                <w:iCs/>
                <w:sz w:val="18"/>
                <w:szCs w:val="20"/>
              </w:rPr>
              <w:t>5</w:t>
            </w:r>
          </w:p>
        </w:tc>
      </w:tr>
      <w:tr w:rsidR="00260395" w:rsidRPr="00223E21" w14:paraId="36FACA34" w14:textId="77777777" w:rsidTr="00311D87">
        <w:tc>
          <w:tcPr>
            <w:tcW w:w="3744" w:type="dxa"/>
          </w:tcPr>
          <w:p w14:paraId="76167C1B" w14:textId="77777777" w:rsidR="00260395" w:rsidRPr="001F208D" w:rsidRDefault="00260395" w:rsidP="00D77975">
            <w:pPr>
              <w:pStyle w:val="MHHSBody"/>
              <w:rPr>
                <w:b/>
                <w:bCs/>
                <w:i/>
                <w:iCs/>
                <w:sz w:val="18"/>
                <w:szCs w:val="20"/>
              </w:rPr>
            </w:pPr>
            <w:r w:rsidRPr="001F208D">
              <w:rPr>
                <w:b/>
                <w:bCs/>
                <w:i/>
                <w:iCs/>
                <w:sz w:val="18"/>
                <w:szCs w:val="20"/>
              </w:rPr>
              <w:t>Total</w:t>
            </w:r>
          </w:p>
        </w:tc>
        <w:tc>
          <w:tcPr>
            <w:tcW w:w="3537" w:type="dxa"/>
          </w:tcPr>
          <w:p w14:paraId="57A413BD" w14:textId="7C6657AA" w:rsidR="00260395" w:rsidRPr="001F208D" w:rsidRDefault="00DC559E" w:rsidP="00CA2195">
            <w:pPr>
              <w:pStyle w:val="MHHSBody"/>
              <w:keepNext/>
              <w:jc w:val="center"/>
              <w:rPr>
                <w:b/>
                <w:bCs/>
                <w:i/>
                <w:iCs/>
                <w:sz w:val="18"/>
                <w:szCs w:val="20"/>
              </w:rPr>
            </w:pPr>
            <w:r w:rsidRPr="001F208D">
              <w:rPr>
                <w:b/>
                <w:bCs/>
                <w:i/>
                <w:iCs/>
                <w:sz w:val="18"/>
                <w:szCs w:val="20"/>
              </w:rPr>
              <w:t>1</w:t>
            </w:r>
            <w:r w:rsidR="008B4A59" w:rsidRPr="001F208D">
              <w:rPr>
                <w:b/>
                <w:bCs/>
                <w:i/>
                <w:iCs/>
                <w:sz w:val="18"/>
                <w:szCs w:val="20"/>
              </w:rPr>
              <w:t>9</w:t>
            </w:r>
            <w:r w:rsidR="00223E21" w:rsidRPr="001F208D">
              <w:rPr>
                <w:b/>
                <w:bCs/>
                <w:i/>
                <w:iCs/>
                <w:sz w:val="18"/>
                <w:szCs w:val="20"/>
              </w:rPr>
              <w:t>3</w:t>
            </w:r>
          </w:p>
        </w:tc>
        <w:tc>
          <w:tcPr>
            <w:tcW w:w="3084" w:type="dxa"/>
          </w:tcPr>
          <w:p w14:paraId="4C962448" w14:textId="18FB3C79" w:rsidR="00260395" w:rsidRPr="001F208D" w:rsidRDefault="00DC559E" w:rsidP="006075E8">
            <w:pPr>
              <w:pStyle w:val="MHHSBody"/>
              <w:keepNext/>
              <w:jc w:val="center"/>
              <w:rPr>
                <w:b/>
                <w:bCs/>
                <w:i/>
                <w:iCs/>
                <w:sz w:val="18"/>
                <w:szCs w:val="20"/>
              </w:rPr>
            </w:pPr>
            <w:r w:rsidRPr="001F208D">
              <w:rPr>
                <w:b/>
                <w:bCs/>
                <w:i/>
                <w:iCs/>
                <w:sz w:val="18"/>
                <w:szCs w:val="20"/>
              </w:rPr>
              <w:t>2</w:t>
            </w:r>
            <w:r w:rsidR="00E140AF" w:rsidRPr="001F208D">
              <w:rPr>
                <w:b/>
                <w:bCs/>
                <w:i/>
                <w:iCs/>
                <w:sz w:val="18"/>
                <w:szCs w:val="20"/>
              </w:rPr>
              <w:t>0</w:t>
            </w:r>
          </w:p>
        </w:tc>
      </w:tr>
    </w:tbl>
    <w:p w14:paraId="3FDEB019" w14:textId="2014E037" w:rsidR="006075E8" w:rsidRDefault="006075E8">
      <w:pPr>
        <w:pStyle w:val="Caption"/>
      </w:pPr>
      <w:bookmarkStart w:id="67" w:name="_Toc159512907"/>
      <w:r>
        <w:t xml:space="preserve">Table </w:t>
      </w:r>
      <w:r>
        <w:fldChar w:fldCharType="begin"/>
      </w:r>
      <w:r>
        <w:instrText xml:space="preserve"> SEQ Table \* ARABIC </w:instrText>
      </w:r>
      <w:r>
        <w:fldChar w:fldCharType="separate"/>
      </w:r>
      <w:r w:rsidR="00A62783">
        <w:rPr>
          <w:noProof/>
        </w:rPr>
        <w:t>4</w:t>
      </w:r>
      <w:r>
        <w:fldChar w:fldCharType="end"/>
      </w:r>
      <w:r>
        <w:t xml:space="preserve">: </w:t>
      </w:r>
      <w:r w:rsidRPr="00112202">
        <w:t>Outstanding Defects by Interval and Role</w:t>
      </w:r>
      <w:bookmarkEnd w:id="67"/>
    </w:p>
    <w:p w14:paraId="40E6F9D9" w14:textId="66D42390" w:rsidR="00127A7C" w:rsidRPr="0005676D" w:rsidRDefault="00A514C0" w:rsidP="00F5667E">
      <w:pPr>
        <w:pStyle w:val="Heading1"/>
        <w:jc w:val="both"/>
      </w:pPr>
      <w:bookmarkStart w:id="68" w:name="_Toc129175297"/>
      <w:bookmarkStart w:id="69" w:name="_Toc129176932"/>
      <w:bookmarkStart w:id="70" w:name="_Toc129175298"/>
      <w:bookmarkStart w:id="71" w:name="_Toc129176933"/>
      <w:bookmarkStart w:id="72" w:name="_Toc129175332"/>
      <w:bookmarkStart w:id="73" w:name="_Toc129176967"/>
      <w:bookmarkStart w:id="74" w:name="_Toc129175333"/>
      <w:bookmarkStart w:id="75" w:name="_Toc129176968"/>
      <w:bookmarkStart w:id="76" w:name="_Toc129175334"/>
      <w:bookmarkStart w:id="77" w:name="_Toc129176969"/>
      <w:bookmarkStart w:id="78" w:name="_Toc129175335"/>
      <w:bookmarkStart w:id="79" w:name="_Toc129176970"/>
      <w:bookmarkStart w:id="80" w:name="_Toc129175363"/>
      <w:bookmarkStart w:id="81" w:name="_Toc129176998"/>
      <w:bookmarkStart w:id="82" w:name="_Toc129175366"/>
      <w:bookmarkStart w:id="83" w:name="_Toc129177001"/>
      <w:bookmarkStart w:id="84" w:name="_Toc129175367"/>
      <w:bookmarkStart w:id="85" w:name="_Toc129177002"/>
      <w:bookmarkStart w:id="86" w:name="_Toc129175368"/>
      <w:bookmarkStart w:id="87" w:name="_Toc129177003"/>
      <w:bookmarkStart w:id="88" w:name="_Toc129175369"/>
      <w:bookmarkStart w:id="89" w:name="_Toc129177004"/>
      <w:bookmarkStart w:id="90" w:name="_Toc129175370"/>
      <w:bookmarkStart w:id="91" w:name="_Toc129177005"/>
      <w:bookmarkStart w:id="92" w:name="_Toc129175389"/>
      <w:bookmarkStart w:id="93" w:name="_Toc129177024"/>
      <w:bookmarkStart w:id="94" w:name="_Toc129175398"/>
      <w:bookmarkStart w:id="95" w:name="_Toc129177033"/>
      <w:bookmarkStart w:id="96" w:name="_Toc129175407"/>
      <w:bookmarkStart w:id="97" w:name="_Toc129177042"/>
      <w:bookmarkStart w:id="98" w:name="_Toc129175408"/>
      <w:bookmarkStart w:id="99" w:name="_Toc129177043"/>
      <w:bookmarkStart w:id="100" w:name="_Toc129175409"/>
      <w:bookmarkStart w:id="101" w:name="_Toc129177044"/>
      <w:bookmarkStart w:id="102" w:name="_Toc129175410"/>
      <w:bookmarkStart w:id="103" w:name="_Toc129177045"/>
      <w:bookmarkStart w:id="104" w:name="_Toc129175411"/>
      <w:bookmarkStart w:id="105" w:name="_Toc129177046"/>
      <w:bookmarkStart w:id="106" w:name="_Toc129175412"/>
      <w:bookmarkStart w:id="107" w:name="_Toc129177047"/>
      <w:bookmarkStart w:id="108" w:name="_Toc129175413"/>
      <w:bookmarkStart w:id="109" w:name="_Toc129177048"/>
      <w:bookmarkStart w:id="110" w:name="_Toc129175414"/>
      <w:bookmarkStart w:id="111" w:name="_Toc129177049"/>
      <w:bookmarkStart w:id="112" w:name="_Toc129175415"/>
      <w:bookmarkStart w:id="113" w:name="_Toc129177050"/>
      <w:bookmarkStart w:id="114" w:name="_Toc129175416"/>
      <w:bookmarkStart w:id="115" w:name="_Toc129177051"/>
      <w:bookmarkStart w:id="116" w:name="_Toc129175460"/>
      <w:bookmarkStart w:id="117" w:name="_Toc129177095"/>
      <w:bookmarkStart w:id="118" w:name="_Toc129175461"/>
      <w:bookmarkStart w:id="119" w:name="_Toc129177096"/>
      <w:bookmarkStart w:id="120" w:name="_Toc129175462"/>
      <w:bookmarkStart w:id="121" w:name="_Toc129177097"/>
      <w:bookmarkStart w:id="122" w:name="_Toc129175463"/>
      <w:bookmarkStart w:id="123" w:name="_Toc129177098"/>
      <w:bookmarkStart w:id="124" w:name="_Toc129175464"/>
      <w:bookmarkStart w:id="125" w:name="_Toc129177099"/>
      <w:bookmarkStart w:id="126" w:name="_Toc129175465"/>
      <w:bookmarkStart w:id="127" w:name="_Toc129177100"/>
      <w:bookmarkStart w:id="128" w:name="_Toc129175466"/>
      <w:bookmarkStart w:id="129" w:name="_Toc129177101"/>
      <w:bookmarkStart w:id="130" w:name="_Toc129175467"/>
      <w:bookmarkStart w:id="131" w:name="_Toc129177102"/>
      <w:bookmarkStart w:id="132" w:name="_Toc129175468"/>
      <w:bookmarkStart w:id="133" w:name="_Toc129177103"/>
      <w:bookmarkStart w:id="134" w:name="_Toc129175469"/>
      <w:bookmarkStart w:id="135" w:name="_Toc129177104"/>
      <w:bookmarkStart w:id="136" w:name="_Toc129175470"/>
      <w:bookmarkStart w:id="137" w:name="_Toc129177105"/>
      <w:bookmarkStart w:id="138" w:name="_Toc129175471"/>
      <w:bookmarkStart w:id="139" w:name="_Toc129177106"/>
      <w:bookmarkStart w:id="140" w:name="_Toc129175472"/>
      <w:bookmarkStart w:id="141" w:name="_Toc129177107"/>
      <w:bookmarkStart w:id="142" w:name="_Toc129175491"/>
      <w:bookmarkStart w:id="143" w:name="_Toc129177126"/>
      <w:bookmarkStart w:id="144" w:name="_Toc129175500"/>
      <w:bookmarkStart w:id="145" w:name="_Toc129177135"/>
      <w:bookmarkStart w:id="146" w:name="_Toc129175509"/>
      <w:bookmarkStart w:id="147" w:name="_Toc129177144"/>
      <w:bookmarkStart w:id="148" w:name="_Toc129175510"/>
      <w:bookmarkStart w:id="149" w:name="_Toc129177145"/>
      <w:bookmarkStart w:id="150" w:name="_Toc129175511"/>
      <w:bookmarkStart w:id="151" w:name="_Toc129177146"/>
      <w:bookmarkStart w:id="152" w:name="_Toc129175512"/>
      <w:bookmarkStart w:id="153" w:name="_Toc129177147"/>
      <w:bookmarkStart w:id="154" w:name="_Toc129175513"/>
      <w:bookmarkStart w:id="155" w:name="_Toc129177148"/>
      <w:bookmarkStart w:id="156" w:name="_Toc129175514"/>
      <w:bookmarkStart w:id="157" w:name="_Toc129177149"/>
      <w:bookmarkStart w:id="158" w:name="_Toc129175515"/>
      <w:bookmarkStart w:id="159" w:name="_Toc129177150"/>
      <w:bookmarkStart w:id="160" w:name="_Toc129175516"/>
      <w:bookmarkStart w:id="161" w:name="_Toc129177151"/>
      <w:bookmarkStart w:id="162" w:name="_Toc129175517"/>
      <w:bookmarkStart w:id="163" w:name="_Toc129177152"/>
      <w:bookmarkStart w:id="164" w:name="_Toc129175518"/>
      <w:bookmarkStart w:id="165" w:name="_Toc129177153"/>
      <w:bookmarkStart w:id="166" w:name="_Toc129175519"/>
      <w:bookmarkStart w:id="167" w:name="_Toc129177154"/>
      <w:bookmarkStart w:id="168" w:name="_Toc129175531"/>
      <w:bookmarkStart w:id="169" w:name="_Toc129177166"/>
      <w:bookmarkStart w:id="170" w:name="_Toc129175536"/>
      <w:bookmarkStart w:id="171" w:name="_Toc129177171"/>
      <w:bookmarkStart w:id="172" w:name="_Toc129175541"/>
      <w:bookmarkStart w:id="173" w:name="_Toc129177176"/>
      <w:bookmarkStart w:id="174" w:name="_Toc129175542"/>
      <w:bookmarkStart w:id="175" w:name="_Toc129177177"/>
      <w:bookmarkStart w:id="176" w:name="_Toc129175543"/>
      <w:bookmarkStart w:id="177" w:name="_Toc129177178"/>
      <w:bookmarkStart w:id="178" w:name="_Toc129175544"/>
      <w:bookmarkStart w:id="179" w:name="_Toc129177179"/>
      <w:bookmarkStart w:id="180" w:name="_Toc129175545"/>
      <w:bookmarkStart w:id="181" w:name="_Toc129177180"/>
      <w:bookmarkStart w:id="182" w:name="_Toc129175546"/>
      <w:bookmarkStart w:id="183" w:name="_Toc129177181"/>
      <w:bookmarkStart w:id="184" w:name="_Toc129175547"/>
      <w:bookmarkStart w:id="185" w:name="_Toc129177182"/>
      <w:bookmarkStart w:id="186" w:name="_Toc129175548"/>
      <w:bookmarkStart w:id="187" w:name="_Toc129177183"/>
      <w:bookmarkStart w:id="188" w:name="_Toc129175557"/>
      <w:bookmarkStart w:id="189" w:name="_Toc129177192"/>
      <w:bookmarkStart w:id="190" w:name="_Toc129175561"/>
      <w:bookmarkStart w:id="191" w:name="_Toc129177196"/>
      <w:bookmarkStart w:id="192" w:name="_Toc129175562"/>
      <w:bookmarkStart w:id="193" w:name="_Toc129177197"/>
      <w:bookmarkStart w:id="194" w:name="_Toc129175563"/>
      <w:bookmarkStart w:id="195" w:name="_Toc129177198"/>
      <w:bookmarkStart w:id="196" w:name="_Toc129175564"/>
      <w:bookmarkStart w:id="197" w:name="_Toc129177199"/>
      <w:bookmarkStart w:id="198" w:name="_Toc129175565"/>
      <w:bookmarkStart w:id="199" w:name="_Toc129177200"/>
      <w:bookmarkStart w:id="200" w:name="_Toc129175566"/>
      <w:bookmarkStart w:id="201" w:name="_Toc129177201"/>
      <w:bookmarkStart w:id="202" w:name="_Toc129175579"/>
      <w:bookmarkStart w:id="203" w:name="_Toc129177214"/>
      <w:bookmarkStart w:id="204" w:name="_Toc129175585"/>
      <w:bookmarkStart w:id="205" w:name="_Toc129177220"/>
      <w:bookmarkStart w:id="206" w:name="_Toc129175591"/>
      <w:bookmarkStart w:id="207" w:name="_Toc129177226"/>
      <w:bookmarkStart w:id="208" w:name="_Toc129175592"/>
      <w:bookmarkStart w:id="209" w:name="_Toc129177227"/>
      <w:bookmarkStart w:id="210" w:name="_Toc129175593"/>
      <w:bookmarkStart w:id="211" w:name="_Toc129177228"/>
      <w:bookmarkStart w:id="212" w:name="_Toc129175594"/>
      <w:bookmarkStart w:id="213" w:name="_Toc129177229"/>
      <w:bookmarkStart w:id="214" w:name="_Toc129175595"/>
      <w:bookmarkStart w:id="215" w:name="_Toc129177230"/>
      <w:bookmarkStart w:id="216" w:name="_Toc129175596"/>
      <w:bookmarkStart w:id="217" w:name="_Toc129177231"/>
      <w:bookmarkStart w:id="218" w:name="_Toc129175632"/>
      <w:bookmarkStart w:id="219" w:name="_Toc129177267"/>
      <w:bookmarkStart w:id="220" w:name="_Toc129175633"/>
      <w:bookmarkStart w:id="221" w:name="_Toc129177268"/>
      <w:bookmarkStart w:id="222" w:name="_Toc129175634"/>
      <w:bookmarkStart w:id="223" w:name="_Toc129177269"/>
      <w:bookmarkStart w:id="224" w:name="_Toc129175635"/>
      <w:bookmarkStart w:id="225" w:name="_Toc129177270"/>
      <w:bookmarkStart w:id="226" w:name="_Toc129175636"/>
      <w:bookmarkStart w:id="227" w:name="_Toc129177271"/>
      <w:bookmarkStart w:id="228" w:name="_Toc129175658"/>
      <w:bookmarkStart w:id="229" w:name="_Toc129177293"/>
      <w:bookmarkStart w:id="230" w:name="_Toc129175659"/>
      <w:bookmarkStart w:id="231" w:name="_Toc129177294"/>
      <w:bookmarkStart w:id="232" w:name="_Toc129175660"/>
      <w:bookmarkStart w:id="233" w:name="_Toc129177295"/>
      <w:bookmarkStart w:id="234" w:name="_Toc129175669"/>
      <w:bookmarkStart w:id="235" w:name="_Toc129177304"/>
      <w:bookmarkStart w:id="236" w:name="_Toc129175677"/>
      <w:bookmarkStart w:id="237" w:name="_Toc129177312"/>
      <w:bookmarkStart w:id="238" w:name="_Toc129175685"/>
      <w:bookmarkStart w:id="239" w:name="_Toc129177320"/>
      <w:bookmarkStart w:id="240" w:name="_Toc129175693"/>
      <w:bookmarkStart w:id="241" w:name="_Toc129177328"/>
      <w:bookmarkStart w:id="242" w:name="_Toc129175694"/>
      <w:bookmarkStart w:id="243" w:name="_Toc129177329"/>
      <w:bookmarkStart w:id="244" w:name="_Toc129175695"/>
      <w:bookmarkStart w:id="245" w:name="_Toc129177330"/>
      <w:bookmarkStart w:id="246" w:name="_Toc129175703"/>
      <w:bookmarkStart w:id="247" w:name="_Toc129177338"/>
      <w:bookmarkStart w:id="248" w:name="_Toc129175710"/>
      <w:bookmarkStart w:id="249" w:name="_Toc129177345"/>
      <w:bookmarkStart w:id="250" w:name="_Toc129175717"/>
      <w:bookmarkStart w:id="251" w:name="_Toc129177352"/>
      <w:bookmarkStart w:id="252" w:name="_Toc129175724"/>
      <w:bookmarkStart w:id="253" w:name="_Toc129177359"/>
      <w:bookmarkStart w:id="254" w:name="_Toc129175731"/>
      <w:bookmarkStart w:id="255" w:name="_Toc129177366"/>
      <w:bookmarkStart w:id="256" w:name="_Toc129175732"/>
      <w:bookmarkStart w:id="257" w:name="_Toc129177367"/>
      <w:bookmarkStart w:id="258" w:name="_Toc129175733"/>
      <w:bookmarkStart w:id="259" w:name="_Toc129177368"/>
      <w:bookmarkStart w:id="260" w:name="_Toc129175734"/>
      <w:bookmarkStart w:id="261" w:name="_Toc129177369"/>
      <w:bookmarkStart w:id="262" w:name="_Toc129175735"/>
      <w:bookmarkStart w:id="263" w:name="_Toc129177370"/>
      <w:bookmarkStart w:id="264" w:name="_Toc129175736"/>
      <w:bookmarkStart w:id="265" w:name="_Toc129177371"/>
      <w:bookmarkStart w:id="266" w:name="_Toc129175737"/>
      <w:bookmarkStart w:id="267" w:name="_Toc129177372"/>
      <w:bookmarkStart w:id="268" w:name="_Toc129175774"/>
      <w:bookmarkStart w:id="269" w:name="_Toc129177409"/>
      <w:bookmarkStart w:id="270" w:name="_Toc129175783"/>
      <w:bookmarkStart w:id="271" w:name="_Toc129177418"/>
      <w:bookmarkStart w:id="272" w:name="_Toc129175792"/>
      <w:bookmarkStart w:id="273" w:name="_Toc129177427"/>
      <w:bookmarkStart w:id="274" w:name="_Toc129175793"/>
      <w:bookmarkStart w:id="275" w:name="_Toc129177428"/>
      <w:bookmarkStart w:id="276" w:name="_Toc129175794"/>
      <w:bookmarkStart w:id="277" w:name="_Toc129177429"/>
      <w:bookmarkStart w:id="278" w:name="_Toc129175795"/>
      <w:bookmarkStart w:id="279" w:name="_Toc129177430"/>
      <w:bookmarkStart w:id="280" w:name="_Toc129175796"/>
      <w:bookmarkStart w:id="281" w:name="_Toc129177431"/>
      <w:bookmarkStart w:id="282" w:name="_Toc129175797"/>
      <w:bookmarkStart w:id="283" w:name="_Toc129177432"/>
      <w:bookmarkStart w:id="284" w:name="_Toc129175798"/>
      <w:bookmarkStart w:id="285" w:name="_Toc129177433"/>
      <w:bookmarkStart w:id="286" w:name="_Toc129175799"/>
      <w:bookmarkStart w:id="287" w:name="_Toc129177434"/>
      <w:bookmarkStart w:id="288" w:name="_Toc129175800"/>
      <w:bookmarkStart w:id="289" w:name="_Toc129177435"/>
      <w:bookmarkStart w:id="290" w:name="_Toc129175801"/>
      <w:bookmarkStart w:id="291" w:name="_Toc129177436"/>
      <w:bookmarkStart w:id="292" w:name="_Toc129175802"/>
      <w:bookmarkStart w:id="293" w:name="_Toc129177437"/>
      <w:bookmarkStart w:id="294" w:name="_Toc129175854"/>
      <w:bookmarkStart w:id="295" w:name="_Toc129177489"/>
      <w:bookmarkStart w:id="296" w:name="_Toc129175855"/>
      <w:bookmarkStart w:id="297" w:name="_Toc129177490"/>
      <w:bookmarkStart w:id="298" w:name="_Toc129175856"/>
      <w:bookmarkStart w:id="299" w:name="_Toc129177491"/>
      <w:bookmarkStart w:id="300" w:name="_Toc129175857"/>
      <w:bookmarkStart w:id="301" w:name="_Toc129177492"/>
      <w:bookmarkStart w:id="302" w:name="_Toc129175858"/>
      <w:bookmarkStart w:id="303" w:name="_Toc129177493"/>
      <w:bookmarkStart w:id="304" w:name="_Toc129175859"/>
      <w:bookmarkStart w:id="305" w:name="_Toc129177494"/>
      <w:bookmarkStart w:id="306" w:name="_Toc129175860"/>
      <w:bookmarkStart w:id="307" w:name="_Toc129177495"/>
      <w:bookmarkStart w:id="308" w:name="_Toc129175861"/>
      <w:bookmarkStart w:id="309" w:name="_Toc129177496"/>
      <w:bookmarkStart w:id="310" w:name="_Toc129175862"/>
      <w:bookmarkStart w:id="311" w:name="_Toc129177497"/>
      <w:bookmarkStart w:id="312" w:name="_Toc129175863"/>
      <w:bookmarkStart w:id="313" w:name="_Toc129177498"/>
      <w:bookmarkStart w:id="314" w:name="_Toc129175864"/>
      <w:bookmarkStart w:id="315" w:name="_Toc129177499"/>
      <w:bookmarkStart w:id="316" w:name="_Toc129175865"/>
      <w:bookmarkStart w:id="317" w:name="_Toc129177500"/>
      <w:bookmarkStart w:id="318" w:name="_Toc129175866"/>
      <w:bookmarkStart w:id="319" w:name="_Toc129177501"/>
      <w:bookmarkStart w:id="320" w:name="_Toc129175867"/>
      <w:bookmarkStart w:id="321" w:name="_Toc129177502"/>
      <w:bookmarkStart w:id="322" w:name="_Toc129175868"/>
      <w:bookmarkStart w:id="323" w:name="_Toc129177503"/>
      <w:bookmarkStart w:id="324" w:name="_Toc129175887"/>
      <w:bookmarkStart w:id="325" w:name="_Toc129177522"/>
      <w:bookmarkStart w:id="326" w:name="_Toc129175896"/>
      <w:bookmarkStart w:id="327" w:name="_Toc129177531"/>
      <w:bookmarkStart w:id="328" w:name="_Toc129175905"/>
      <w:bookmarkStart w:id="329" w:name="_Toc129177540"/>
      <w:bookmarkStart w:id="330" w:name="_Toc129175906"/>
      <w:bookmarkStart w:id="331" w:name="_Toc129177541"/>
      <w:bookmarkStart w:id="332" w:name="_Toc129175907"/>
      <w:bookmarkStart w:id="333" w:name="_Toc129177542"/>
      <w:bookmarkStart w:id="334" w:name="_Toc129175908"/>
      <w:bookmarkStart w:id="335" w:name="_Toc129177543"/>
      <w:bookmarkStart w:id="336" w:name="_Toc129175909"/>
      <w:bookmarkStart w:id="337" w:name="_Toc129177544"/>
      <w:bookmarkStart w:id="338" w:name="_Toc129175910"/>
      <w:bookmarkStart w:id="339" w:name="_Toc129177545"/>
      <w:bookmarkStart w:id="340" w:name="_Toc129175911"/>
      <w:bookmarkStart w:id="341" w:name="_Toc129177546"/>
      <w:bookmarkStart w:id="342" w:name="_Toc129175912"/>
      <w:bookmarkStart w:id="343" w:name="_Toc129177547"/>
      <w:bookmarkStart w:id="344" w:name="_Toc129175913"/>
      <w:bookmarkStart w:id="345" w:name="_Toc129177548"/>
      <w:bookmarkStart w:id="346" w:name="_Toc129175914"/>
      <w:bookmarkStart w:id="347" w:name="_Toc129177549"/>
      <w:bookmarkStart w:id="348" w:name="_Toc129175915"/>
      <w:bookmarkStart w:id="349" w:name="_Toc129177550"/>
      <w:bookmarkStart w:id="350" w:name="_Toc129175926"/>
      <w:bookmarkStart w:id="351" w:name="_Toc129177561"/>
      <w:bookmarkStart w:id="352" w:name="_Toc129175931"/>
      <w:bookmarkStart w:id="353" w:name="_Toc129177566"/>
      <w:bookmarkStart w:id="354" w:name="_Toc129175936"/>
      <w:bookmarkStart w:id="355" w:name="_Toc129177571"/>
      <w:bookmarkStart w:id="356" w:name="_Toc129175937"/>
      <w:bookmarkStart w:id="357" w:name="_Toc129177572"/>
      <w:bookmarkStart w:id="358" w:name="_Toc129175938"/>
      <w:bookmarkStart w:id="359" w:name="_Toc129177573"/>
      <w:bookmarkStart w:id="360" w:name="_Toc129175939"/>
      <w:bookmarkStart w:id="361" w:name="_Toc129177574"/>
      <w:bookmarkStart w:id="362" w:name="_Toc129175940"/>
      <w:bookmarkStart w:id="363" w:name="_Toc129177575"/>
      <w:bookmarkStart w:id="364" w:name="_Toc129175941"/>
      <w:bookmarkStart w:id="365" w:name="_Toc129177576"/>
      <w:bookmarkStart w:id="366" w:name="_Toc129175950"/>
      <w:bookmarkStart w:id="367" w:name="_Toc129177585"/>
      <w:bookmarkStart w:id="368" w:name="_Toc129175954"/>
      <w:bookmarkStart w:id="369" w:name="_Toc129177589"/>
      <w:bookmarkStart w:id="370" w:name="_Toc129175955"/>
      <w:bookmarkStart w:id="371" w:name="_Toc129177590"/>
      <w:bookmarkStart w:id="372" w:name="_Toc129175956"/>
      <w:bookmarkStart w:id="373" w:name="_Toc129177591"/>
      <w:bookmarkStart w:id="374" w:name="_Toc129175957"/>
      <w:bookmarkStart w:id="375" w:name="_Toc129177592"/>
      <w:bookmarkStart w:id="376" w:name="_Toc129175958"/>
      <w:bookmarkStart w:id="377" w:name="_Toc129177593"/>
      <w:bookmarkStart w:id="378" w:name="_Toc129175959"/>
      <w:bookmarkStart w:id="379" w:name="_Toc129177594"/>
      <w:bookmarkStart w:id="380" w:name="_Toc129175972"/>
      <w:bookmarkStart w:id="381" w:name="_Toc129177607"/>
      <w:bookmarkStart w:id="382" w:name="_Toc129175978"/>
      <w:bookmarkStart w:id="383" w:name="_Toc129177613"/>
      <w:bookmarkStart w:id="384" w:name="_Toc129175984"/>
      <w:bookmarkStart w:id="385" w:name="_Toc129177619"/>
      <w:bookmarkStart w:id="386" w:name="_Toc129175985"/>
      <w:bookmarkStart w:id="387" w:name="_Toc129177620"/>
      <w:bookmarkStart w:id="388" w:name="_Toc129175986"/>
      <w:bookmarkStart w:id="389" w:name="_Toc129177621"/>
      <w:bookmarkStart w:id="390" w:name="_Toc129175987"/>
      <w:bookmarkStart w:id="391" w:name="_Toc129177622"/>
      <w:bookmarkStart w:id="392" w:name="_Toc129175988"/>
      <w:bookmarkStart w:id="393" w:name="_Toc129177623"/>
      <w:bookmarkStart w:id="394" w:name="_Toc129175989"/>
      <w:bookmarkStart w:id="395" w:name="_Toc129177624"/>
      <w:bookmarkStart w:id="396" w:name="_Toc129176025"/>
      <w:bookmarkStart w:id="397" w:name="_Toc129177660"/>
      <w:bookmarkStart w:id="398" w:name="_Toc129176026"/>
      <w:bookmarkStart w:id="399" w:name="_Toc129177661"/>
      <w:bookmarkStart w:id="400" w:name="_Toc129176027"/>
      <w:bookmarkStart w:id="401" w:name="_Toc129177662"/>
      <w:bookmarkStart w:id="402" w:name="_Toc129176028"/>
      <w:bookmarkStart w:id="403" w:name="_Toc129177663"/>
      <w:bookmarkStart w:id="404" w:name="_Toc129176029"/>
      <w:bookmarkStart w:id="405" w:name="_Toc129177664"/>
      <w:bookmarkStart w:id="406" w:name="_Toc129176030"/>
      <w:bookmarkStart w:id="407" w:name="_Toc129177665"/>
      <w:bookmarkStart w:id="408" w:name="_Toc129176031"/>
      <w:bookmarkStart w:id="409" w:name="_Toc129177666"/>
      <w:bookmarkStart w:id="410" w:name="_Toc129176032"/>
      <w:bookmarkStart w:id="411" w:name="_Toc129177667"/>
      <w:bookmarkStart w:id="412" w:name="_Toc129176033"/>
      <w:bookmarkStart w:id="413" w:name="_Toc129177668"/>
      <w:bookmarkStart w:id="414" w:name="_Toc129176055"/>
      <w:bookmarkStart w:id="415" w:name="_Toc129177690"/>
      <w:bookmarkStart w:id="416" w:name="_Toc129176056"/>
      <w:bookmarkStart w:id="417" w:name="_Toc129177691"/>
      <w:bookmarkStart w:id="418" w:name="_Toc129176057"/>
      <w:bookmarkStart w:id="419" w:name="_Toc129177692"/>
      <w:bookmarkStart w:id="420" w:name="_Toc129176091"/>
      <w:bookmarkStart w:id="421" w:name="_Toc129177726"/>
      <w:bookmarkStart w:id="422" w:name="_Toc129176092"/>
      <w:bookmarkStart w:id="423" w:name="_Toc129177727"/>
      <w:bookmarkStart w:id="424" w:name="_Toc129176093"/>
      <w:bookmarkStart w:id="425" w:name="_Toc129177728"/>
      <w:bookmarkStart w:id="426" w:name="_Toc129176094"/>
      <w:bookmarkStart w:id="427" w:name="_Toc129177729"/>
      <w:bookmarkStart w:id="428" w:name="_Toc129176122"/>
      <w:bookmarkStart w:id="429" w:name="_Toc129177757"/>
      <w:bookmarkStart w:id="430" w:name="_Toc129176123"/>
      <w:bookmarkStart w:id="431" w:name="_Toc129177758"/>
      <w:bookmarkStart w:id="432" w:name="_Toc129176124"/>
      <w:bookmarkStart w:id="433" w:name="_Toc129177759"/>
      <w:bookmarkStart w:id="434" w:name="_Toc129176133"/>
      <w:bookmarkStart w:id="435" w:name="_Toc129177768"/>
      <w:bookmarkStart w:id="436" w:name="_Toc129176141"/>
      <w:bookmarkStart w:id="437" w:name="_Toc129177776"/>
      <w:bookmarkStart w:id="438" w:name="_Toc129176149"/>
      <w:bookmarkStart w:id="439" w:name="_Toc129177784"/>
      <w:bookmarkStart w:id="440" w:name="_Toc129176150"/>
      <w:bookmarkStart w:id="441" w:name="_Toc129177785"/>
      <w:bookmarkStart w:id="442" w:name="_Toc129176151"/>
      <w:bookmarkStart w:id="443" w:name="_Toc129177786"/>
      <w:bookmarkStart w:id="444" w:name="_Toc129176159"/>
      <w:bookmarkStart w:id="445" w:name="_Toc129177794"/>
      <w:bookmarkStart w:id="446" w:name="_Toc129176166"/>
      <w:bookmarkStart w:id="447" w:name="_Toc129177801"/>
      <w:bookmarkStart w:id="448" w:name="_Toc129176173"/>
      <w:bookmarkStart w:id="449" w:name="_Toc129177808"/>
      <w:bookmarkStart w:id="450" w:name="_Toc129176180"/>
      <w:bookmarkStart w:id="451" w:name="_Toc129177815"/>
      <w:bookmarkStart w:id="452" w:name="_Toc129176187"/>
      <w:bookmarkStart w:id="453" w:name="_Toc129177822"/>
      <w:bookmarkStart w:id="454" w:name="_Toc129176188"/>
      <w:bookmarkStart w:id="455" w:name="_Toc129177823"/>
      <w:bookmarkStart w:id="456" w:name="_Toc129176189"/>
      <w:bookmarkStart w:id="457" w:name="_Toc129177824"/>
      <w:bookmarkStart w:id="458" w:name="_Toc129176190"/>
      <w:bookmarkStart w:id="459" w:name="_Toc129177825"/>
      <w:bookmarkStart w:id="460" w:name="_Toc129176191"/>
      <w:bookmarkStart w:id="461" w:name="_Toc129177826"/>
      <w:bookmarkStart w:id="462" w:name="_Toc129176192"/>
      <w:bookmarkStart w:id="463" w:name="_Toc129177827"/>
      <w:bookmarkStart w:id="464" w:name="_Toc129176193"/>
      <w:bookmarkStart w:id="465" w:name="_Toc129177828"/>
      <w:bookmarkStart w:id="466" w:name="_Toc129176212"/>
      <w:bookmarkStart w:id="467" w:name="_Toc129177847"/>
      <w:bookmarkStart w:id="468" w:name="_Toc129176221"/>
      <w:bookmarkStart w:id="469" w:name="_Toc129177856"/>
      <w:bookmarkStart w:id="470" w:name="_Toc129176230"/>
      <w:bookmarkStart w:id="471" w:name="_Toc129177865"/>
      <w:bookmarkStart w:id="472" w:name="_Toc129176231"/>
      <w:bookmarkStart w:id="473" w:name="_Toc129177866"/>
      <w:bookmarkStart w:id="474" w:name="_Toc129176232"/>
      <w:bookmarkStart w:id="475" w:name="_Toc129177867"/>
      <w:bookmarkStart w:id="476" w:name="_Toc129176233"/>
      <w:bookmarkStart w:id="477" w:name="_Toc129177868"/>
      <w:bookmarkStart w:id="478" w:name="_Toc129176234"/>
      <w:bookmarkStart w:id="479" w:name="_Toc129177869"/>
      <w:bookmarkStart w:id="480" w:name="_Toc129176235"/>
      <w:bookmarkStart w:id="481" w:name="_Toc129177870"/>
      <w:bookmarkStart w:id="482" w:name="_Toc129176236"/>
      <w:bookmarkStart w:id="483" w:name="_Toc129177871"/>
      <w:bookmarkStart w:id="484" w:name="_Toc129176237"/>
      <w:bookmarkStart w:id="485" w:name="_Toc129177872"/>
      <w:bookmarkStart w:id="486" w:name="_Toc129176238"/>
      <w:bookmarkStart w:id="487" w:name="_Toc129177873"/>
      <w:bookmarkStart w:id="488" w:name="_Toc129176239"/>
      <w:bookmarkStart w:id="489" w:name="_Toc129177874"/>
      <w:bookmarkStart w:id="490" w:name="_Toc129176240"/>
      <w:bookmarkStart w:id="491" w:name="_Toc129177875"/>
      <w:bookmarkStart w:id="492" w:name="_Toc129176241"/>
      <w:bookmarkStart w:id="493" w:name="_Toc129177876"/>
      <w:bookmarkStart w:id="494" w:name="_Toc129176242"/>
      <w:bookmarkStart w:id="495" w:name="_Toc129177877"/>
      <w:bookmarkStart w:id="496" w:name="_Toc129176259"/>
      <w:bookmarkStart w:id="497" w:name="_Toc129177894"/>
      <w:bookmarkStart w:id="498" w:name="_Toc129176278"/>
      <w:bookmarkStart w:id="499" w:name="_Toc129177913"/>
      <w:bookmarkStart w:id="500" w:name="_Toc129176279"/>
      <w:bookmarkStart w:id="501" w:name="_Toc129177914"/>
      <w:bookmarkStart w:id="502" w:name="_Toc129176280"/>
      <w:bookmarkStart w:id="503" w:name="_Toc129177915"/>
      <w:bookmarkStart w:id="504" w:name="_Toc129176281"/>
      <w:bookmarkStart w:id="505" w:name="_Toc129177916"/>
      <w:bookmarkStart w:id="506" w:name="_Toc129176282"/>
      <w:bookmarkStart w:id="507" w:name="_Toc129177917"/>
      <w:bookmarkStart w:id="508" w:name="_Toc129176283"/>
      <w:bookmarkStart w:id="509" w:name="_Toc129177918"/>
      <w:bookmarkStart w:id="510" w:name="_Toc129176284"/>
      <w:bookmarkStart w:id="511" w:name="_Toc129177919"/>
      <w:bookmarkStart w:id="512" w:name="_Toc129176285"/>
      <w:bookmarkStart w:id="513" w:name="_Toc129177920"/>
      <w:bookmarkStart w:id="514" w:name="_Toc129176286"/>
      <w:bookmarkStart w:id="515" w:name="_Toc129177921"/>
      <w:bookmarkStart w:id="516" w:name="_Toc129176287"/>
      <w:bookmarkStart w:id="517" w:name="_Toc129177922"/>
      <w:bookmarkStart w:id="518" w:name="_Toc129176288"/>
      <w:bookmarkStart w:id="519" w:name="_Toc129177923"/>
      <w:bookmarkStart w:id="520" w:name="_Toc129176289"/>
      <w:bookmarkStart w:id="521" w:name="_Toc129177924"/>
      <w:bookmarkStart w:id="522" w:name="_Toc129176308"/>
      <w:bookmarkStart w:id="523" w:name="_Toc129177943"/>
      <w:bookmarkStart w:id="524" w:name="_Toc129176317"/>
      <w:bookmarkStart w:id="525" w:name="_Toc129177952"/>
      <w:bookmarkStart w:id="526" w:name="_Toc129176326"/>
      <w:bookmarkStart w:id="527" w:name="_Toc129177961"/>
      <w:bookmarkStart w:id="528" w:name="_Toc129176327"/>
      <w:bookmarkStart w:id="529" w:name="_Toc129177962"/>
      <w:bookmarkStart w:id="530" w:name="_Toc129176328"/>
      <w:bookmarkStart w:id="531" w:name="_Toc129177963"/>
      <w:bookmarkStart w:id="532" w:name="_Toc129176329"/>
      <w:bookmarkStart w:id="533" w:name="_Toc129177964"/>
      <w:bookmarkStart w:id="534" w:name="_Toc129176330"/>
      <w:bookmarkStart w:id="535" w:name="_Toc129177965"/>
      <w:bookmarkStart w:id="536" w:name="_Toc129176331"/>
      <w:bookmarkStart w:id="537" w:name="_Toc129177966"/>
      <w:bookmarkStart w:id="538" w:name="_Toc129176332"/>
      <w:bookmarkStart w:id="539" w:name="_Toc129177967"/>
      <w:bookmarkStart w:id="540" w:name="_Toc129176333"/>
      <w:bookmarkStart w:id="541" w:name="_Toc129177968"/>
      <w:bookmarkStart w:id="542" w:name="_Toc129176334"/>
      <w:bookmarkStart w:id="543" w:name="_Toc129177969"/>
      <w:bookmarkStart w:id="544" w:name="_Toc129176335"/>
      <w:bookmarkStart w:id="545" w:name="_Toc129177970"/>
      <w:bookmarkStart w:id="546" w:name="_Toc129176336"/>
      <w:bookmarkStart w:id="547" w:name="_Toc129177971"/>
      <w:bookmarkStart w:id="548" w:name="_Toc129176348"/>
      <w:bookmarkStart w:id="549" w:name="_Toc129177983"/>
      <w:bookmarkStart w:id="550" w:name="_Toc129176353"/>
      <w:bookmarkStart w:id="551" w:name="_Toc129177988"/>
      <w:bookmarkStart w:id="552" w:name="_Toc129176358"/>
      <w:bookmarkStart w:id="553" w:name="_Toc129177993"/>
      <w:bookmarkStart w:id="554" w:name="_Toc129176359"/>
      <w:bookmarkStart w:id="555" w:name="_Toc129177994"/>
      <w:bookmarkStart w:id="556" w:name="_Toc129176360"/>
      <w:bookmarkStart w:id="557" w:name="_Toc129177995"/>
      <w:bookmarkStart w:id="558" w:name="_Toc129176361"/>
      <w:bookmarkStart w:id="559" w:name="_Toc129177996"/>
      <w:bookmarkStart w:id="560" w:name="_Toc129176362"/>
      <w:bookmarkStart w:id="561" w:name="_Toc129177997"/>
      <w:bookmarkStart w:id="562" w:name="_Toc129176363"/>
      <w:bookmarkStart w:id="563" w:name="_Toc129177998"/>
      <w:bookmarkStart w:id="564" w:name="_Toc129176372"/>
      <w:bookmarkStart w:id="565" w:name="_Toc129178007"/>
      <w:bookmarkStart w:id="566" w:name="_Toc129176376"/>
      <w:bookmarkStart w:id="567" w:name="_Toc129178011"/>
      <w:bookmarkStart w:id="568" w:name="_Toc129176377"/>
      <w:bookmarkStart w:id="569" w:name="_Toc129178012"/>
      <w:bookmarkStart w:id="570" w:name="_Toc129176378"/>
      <w:bookmarkStart w:id="571" w:name="_Toc129178013"/>
      <w:bookmarkStart w:id="572" w:name="_Toc129176379"/>
      <w:bookmarkStart w:id="573" w:name="_Toc129178014"/>
      <w:bookmarkStart w:id="574" w:name="_Toc129176380"/>
      <w:bookmarkStart w:id="575" w:name="_Toc129178015"/>
      <w:bookmarkStart w:id="576" w:name="_Toc129176381"/>
      <w:bookmarkStart w:id="577" w:name="_Toc129178016"/>
      <w:bookmarkStart w:id="578" w:name="_Toc129176394"/>
      <w:bookmarkStart w:id="579" w:name="_Toc129178029"/>
      <w:bookmarkStart w:id="580" w:name="_Toc129176400"/>
      <w:bookmarkStart w:id="581" w:name="_Toc129178035"/>
      <w:bookmarkStart w:id="582" w:name="_Toc129176406"/>
      <w:bookmarkStart w:id="583" w:name="_Toc129178041"/>
      <w:bookmarkStart w:id="584" w:name="_Toc129176407"/>
      <w:bookmarkStart w:id="585" w:name="_Toc129178042"/>
      <w:bookmarkStart w:id="586" w:name="_Toc129176408"/>
      <w:bookmarkStart w:id="587" w:name="_Toc129178043"/>
      <w:bookmarkStart w:id="588" w:name="_Toc129176409"/>
      <w:bookmarkStart w:id="589" w:name="_Toc129178044"/>
      <w:bookmarkStart w:id="590" w:name="_Toc129176410"/>
      <w:bookmarkStart w:id="591" w:name="_Toc129178045"/>
      <w:bookmarkStart w:id="592" w:name="_Toc129176411"/>
      <w:bookmarkStart w:id="593" w:name="_Toc129178046"/>
      <w:bookmarkStart w:id="594" w:name="_Toc129176447"/>
      <w:bookmarkStart w:id="595" w:name="_Toc129178082"/>
      <w:bookmarkStart w:id="596" w:name="_Toc129176448"/>
      <w:bookmarkStart w:id="597" w:name="_Toc129178083"/>
      <w:bookmarkStart w:id="598" w:name="_Toc129176449"/>
      <w:bookmarkStart w:id="599" w:name="_Toc129178084"/>
      <w:bookmarkStart w:id="600" w:name="_Toc129176471"/>
      <w:bookmarkStart w:id="601" w:name="_Toc129178106"/>
      <w:bookmarkStart w:id="602" w:name="_Toc129176472"/>
      <w:bookmarkStart w:id="603" w:name="_Toc129178107"/>
      <w:bookmarkStart w:id="604" w:name="_Toc129176473"/>
      <w:bookmarkStart w:id="605" w:name="_Toc129178108"/>
      <w:bookmarkStart w:id="606" w:name="_Toc129176507"/>
      <w:bookmarkStart w:id="607" w:name="_Toc129178142"/>
      <w:bookmarkStart w:id="608" w:name="_Toc129176508"/>
      <w:bookmarkStart w:id="609" w:name="_Toc129178143"/>
      <w:bookmarkStart w:id="610" w:name="_Toc129176509"/>
      <w:bookmarkStart w:id="611" w:name="_Toc129178144"/>
      <w:bookmarkStart w:id="612" w:name="_Toc129176510"/>
      <w:bookmarkStart w:id="613" w:name="_Toc129178145"/>
      <w:bookmarkStart w:id="614" w:name="_Toc129176538"/>
      <w:bookmarkStart w:id="615" w:name="_Toc129178173"/>
      <w:bookmarkStart w:id="616" w:name="_Toc129176539"/>
      <w:bookmarkStart w:id="617" w:name="_Toc129178174"/>
      <w:bookmarkStart w:id="618" w:name="_Toc129176540"/>
      <w:bookmarkStart w:id="619" w:name="_Toc129178175"/>
      <w:bookmarkStart w:id="620" w:name="_Toc129176549"/>
      <w:bookmarkStart w:id="621" w:name="_Toc129178184"/>
      <w:bookmarkStart w:id="622" w:name="_Toc129176557"/>
      <w:bookmarkStart w:id="623" w:name="_Toc129178192"/>
      <w:bookmarkStart w:id="624" w:name="_Toc129176565"/>
      <w:bookmarkStart w:id="625" w:name="_Toc129178200"/>
      <w:bookmarkStart w:id="626" w:name="_Toc129176566"/>
      <w:bookmarkStart w:id="627" w:name="_Toc129178201"/>
      <w:bookmarkStart w:id="628" w:name="_Toc129176567"/>
      <w:bookmarkStart w:id="629" w:name="_Toc129178202"/>
      <w:bookmarkStart w:id="630" w:name="_Toc129176575"/>
      <w:bookmarkStart w:id="631" w:name="_Toc129178210"/>
      <w:bookmarkStart w:id="632" w:name="_Toc129176582"/>
      <w:bookmarkStart w:id="633" w:name="_Toc129178217"/>
      <w:bookmarkStart w:id="634" w:name="_Toc129176589"/>
      <w:bookmarkStart w:id="635" w:name="_Toc129178224"/>
      <w:bookmarkStart w:id="636" w:name="_Toc129176596"/>
      <w:bookmarkStart w:id="637" w:name="_Toc129178231"/>
      <w:bookmarkStart w:id="638" w:name="_Toc129176603"/>
      <w:bookmarkStart w:id="639" w:name="_Toc129178238"/>
      <w:bookmarkStart w:id="640" w:name="_Toc129176604"/>
      <w:bookmarkStart w:id="641" w:name="_Toc129178239"/>
      <w:bookmarkStart w:id="642" w:name="_Toc159568250"/>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r>
        <w:t xml:space="preserve">Test Phase </w:t>
      </w:r>
      <w:r w:rsidR="004420DD">
        <w:t>Exit Criteria</w:t>
      </w:r>
      <w:r>
        <w:t xml:space="preserve"> Assessment</w:t>
      </w:r>
      <w:bookmarkEnd w:id="642"/>
    </w:p>
    <w:p w14:paraId="11455E80" w14:textId="768DD079" w:rsidR="00A34052" w:rsidRPr="00A34052" w:rsidRDefault="00501F47" w:rsidP="00A34052">
      <w:pPr>
        <w:pStyle w:val="Heading2"/>
      </w:pPr>
      <w:bookmarkStart w:id="643" w:name="_Toc159568251"/>
      <w:r>
        <w:t xml:space="preserve">CIT </w:t>
      </w:r>
      <w:r w:rsidR="1C9742A3" w:rsidRPr="4B137A6C">
        <w:t>Tes</w:t>
      </w:r>
      <w:r w:rsidR="00D80851">
        <w:t>t</w:t>
      </w:r>
      <w:r w:rsidR="1C9742A3" w:rsidRPr="4B137A6C">
        <w:t xml:space="preserve"> Exit Criteria</w:t>
      </w:r>
      <w:bookmarkEnd w:id="643"/>
    </w:p>
    <w:tbl>
      <w:tblPr>
        <w:tblStyle w:val="ElexonBasicTable"/>
        <w:tblW w:w="5010" w:type="pct"/>
        <w:tblInd w:w="-10" w:type="dxa"/>
        <w:tblLook w:val="04A0" w:firstRow="1" w:lastRow="0" w:firstColumn="1" w:lastColumn="0" w:noHBand="0" w:noVBand="1"/>
      </w:tblPr>
      <w:tblGrid>
        <w:gridCol w:w="6811"/>
        <w:gridCol w:w="1847"/>
        <w:gridCol w:w="1728"/>
      </w:tblGrid>
      <w:tr w:rsidR="003722BE" w14:paraId="3CFC1820" w14:textId="77777777" w:rsidTr="00081747">
        <w:trPr>
          <w:cnfStyle w:val="100000000000" w:firstRow="1" w:lastRow="0" w:firstColumn="0" w:lastColumn="0" w:oddVBand="0" w:evenVBand="0" w:oddHBand="0" w:evenHBand="0" w:firstRowFirstColumn="0" w:firstRowLastColumn="0" w:lastRowFirstColumn="0" w:lastRowLastColumn="0"/>
        </w:trPr>
        <w:tc>
          <w:tcPr>
            <w:tcW w:w="3279" w:type="pct"/>
          </w:tcPr>
          <w:p w14:paraId="3806CDE6" w14:textId="3E808EE3" w:rsidR="002712D3" w:rsidRPr="004C7CB4" w:rsidRDefault="002712D3" w:rsidP="000C08EB">
            <w:pPr>
              <w:jc w:val="both"/>
              <w:rPr>
                <w:rFonts w:ascii="Arial" w:eastAsia="Arial" w:hAnsi="Arial" w:cs="Arial"/>
                <w:color w:val="FFFFFF" w:themeColor="background1"/>
                <w:sz w:val="18"/>
                <w:szCs w:val="18"/>
              </w:rPr>
            </w:pPr>
            <w:r w:rsidRPr="004C7CB4">
              <w:rPr>
                <w:rFonts w:ascii="Arial" w:eastAsia="Arial" w:hAnsi="Arial" w:cs="Arial"/>
                <w:color w:val="FFFFFF" w:themeColor="background1"/>
                <w:sz w:val="18"/>
                <w:szCs w:val="18"/>
              </w:rPr>
              <w:t>Exit Criteria</w:t>
            </w:r>
          </w:p>
        </w:tc>
        <w:tc>
          <w:tcPr>
            <w:tcW w:w="889" w:type="pct"/>
          </w:tcPr>
          <w:p w14:paraId="73817EB6" w14:textId="5B402C20" w:rsidR="002712D3" w:rsidRPr="004C7CB4" w:rsidRDefault="002712D3" w:rsidP="000C08EB">
            <w:pPr>
              <w:jc w:val="both"/>
              <w:rPr>
                <w:rFonts w:ascii="Arial" w:eastAsia="Arial" w:hAnsi="Arial" w:cs="Arial"/>
                <w:color w:val="FFFFFF" w:themeColor="background1"/>
                <w:sz w:val="18"/>
                <w:szCs w:val="18"/>
              </w:rPr>
            </w:pPr>
            <w:r w:rsidRPr="004C7CB4">
              <w:rPr>
                <w:rFonts w:ascii="Arial" w:eastAsia="Arial" w:hAnsi="Arial" w:cs="Arial"/>
                <w:color w:val="FFFFFF" w:themeColor="background1"/>
                <w:sz w:val="18"/>
                <w:szCs w:val="18"/>
              </w:rPr>
              <w:t>Status/Next Steps</w:t>
            </w:r>
          </w:p>
        </w:tc>
        <w:tc>
          <w:tcPr>
            <w:tcW w:w="832" w:type="pct"/>
          </w:tcPr>
          <w:p w14:paraId="49E6F970" w14:textId="6273B04F" w:rsidR="002712D3" w:rsidRPr="004C7CB4" w:rsidRDefault="002712D3" w:rsidP="000C08EB">
            <w:pPr>
              <w:jc w:val="both"/>
              <w:rPr>
                <w:rFonts w:ascii="Arial" w:eastAsia="Arial" w:hAnsi="Arial" w:cs="Arial"/>
                <w:color w:val="FFFFFF" w:themeColor="background1"/>
                <w:sz w:val="18"/>
                <w:szCs w:val="18"/>
              </w:rPr>
            </w:pPr>
            <w:r w:rsidRPr="004C7CB4">
              <w:rPr>
                <w:rFonts w:ascii="Arial" w:eastAsia="Arial" w:hAnsi="Arial" w:cs="Arial"/>
                <w:color w:val="FFFFFF" w:themeColor="background1"/>
                <w:sz w:val="18"/>
                <w:szCs w:val="18"/>
              </w:rPr>
              <w:t>Evidence</w:t>
            </w:r>
            <w:r w:rsidR="00355D91">
              <w:rPr>
                <w:rFonts w:ascii="Arial" w:eastAsia="Arial" w:hAnsi="Arial" w:cs="Arial"/>
                <w:color w:val="FFFFFF" w:themeColor="background1"/>
                <w:sz w:val="18"/>
                <w:szCs w:val="18"/>
              </w:rPr>
              <w:t>/Work Off Plan</w:t>
            </w:r>
          </w:p>
        </w:tc>
      </w:tr>
      <w:tr w:rsidR="002712D3" w14:paraId="195805AB" w14:textId="77777777" w:rsidTr="00081747">
        <w:tc>
          <w:tcPr>
            <w:tcW w:w="3279" w:type="pct"/>
          </w:tcPr>
          <w:p w14:paraId="780DFFFE" w14:textId="1CA8611F" w:rsidR="002712D3" w:rsidRPr="00A34052" w:rsidRDefault="002712D3" w:rsidP="0057737A">
            <w:pPr>
              <w:rPr>
                <w:rFonts w:ascii="Arial" w:eastAsia="Arial" w:hAnsi="Arial" w:cs="Arial"/>
                <w:i/>
                <w:iCs/>
                <w:color w:val="041425" w:themeColor="text2"/>
                <w:sz w:val="18"/>
                <w:szCs w:val="18"/>
              </w:rPr>
            </w:pPr>
            <w:r w:rsidRPr="00A34052">
              <w:rPr>
                <w:rFonts w:ascii="Arial" w:eastAsia="Arial" w:hAnsi="Arial" w:cs="Arial"/>
                <w:i/>
                <w:iCs/>
                <w:color w:val="041425" w:themeColor="text2"/>
                <w:sz w:val="18"/>
                <w:szCs w:val="18"/>
              </w:rPr>
              <w:t>All tests have been run to completion or any exceptions are documented and agreed;</w:t>
            </w:r>
          </w:p>
        </w:tc>
        <w:tc>
          <w:tcPr>
            <w:tcW w:w="889" w:type="pct"/>
          </w:tcPr>
          <w:p w14:paraId="69018FDD" w14:textId="1745945B" w:rsidR="002712D3" w:rsidRPr="00097708" w:rsidRDefault="002712D3" w:rsidP="0057737A">
            <w:pPr>
              <w:rPr>
                <w:rFonts w:ascii="Arial" w:eastAsia="Arial" w:hAnsi="Arial" w:cs="Arial"/>
                <w:i/>
                <w:iCs/>
                <w:sz w:val="18"/>
                <w:szCs w:val="18"/>
              </w:rPr>
            </w:pPr>
            <w:r w:rsidRPr="00097708">
              <w:rPr>
                <w:rFonts w:ascii="Arial" w:eastAsia="Arial" w:hAnsi="Arial" w:cs="Arial"/>
                <w:i/>
                <w:iCs/>
                <w:sz w:val="18"/>
                <w:szCs w:val="18"/>
              </w:rPr>
              <w:t>Achieved</w:t>
            </w:r>
          </w:p>
        </w:tc>
        <w:tc>
          <w:tcPr>
            <w:tcW w:w="832" w:type="pct"/>
          </w:tcPr>
          <w:p w14:paraId="7BF8F83C" w14:textId="429ED39C" w:rsidR="002712D3" w:rsidRPr="00097708" w:rsidRDefault="002712D3" w:rsidP="0057737A">
            <w:pPr>
              <w:rPr>
                <w:rFonts w:ascii="Arial" w:eastAsia="Arial" w:hAnsi="Arial" w:cs="Arial"/>
                <w:i/>
                <w:iCs/>
                <w:color w:val="041425" w:themeColor="text2"/>
                <w:sz w:val="18"/>
                <w:szCs w:val="18"/>
              </w:rPr>
            </w:pPr>
          </w:p>
        </w:tc>
      </w:tr>
      <w:tr w:rsidR="002712D3" w14:paraId="1E07CF7C" w14:textId="77777777" w:rsidTr="00081747">
        <w:tc>
          <w:tcPr>
            <w:tcW w:w="3279" w:type="pct"/>
          </w:tcPr>
          <w:p w14:paraId="46488694" w14:textId="3BF44D47" w:rsidR="002712D3" w:rsidRPr="00A34052" w:rsidRDefault="002712D3" w:rsidP="00A34052">
            <w:pPr>
              <w:rPr>
                <w:rFonts w:ascii="Arial" w:eastAsia="Arial" w:hAnsi="Arial" w:cs="Arial"/>
                <w:i/>
                <w:iCs/>
                <w:color w:val="041425" w:themeColor="text2"/>
                <w:sz w:val="18"/>
                <w:szCs w:val="18"/>
              </w:rPr>
            </w:pPr>
            <w:r w:rsidRPr="00A34052">
              <w:rPr>
                <w:rFonts w:ascii="Arial" w:eastAsia="Arial" w:hAnsi="Arial" w:cs="Arial"/>
                <w:i/>
                <w:iCs/>
                <w:color w:val="041425" w:themeColor="text2"/>
                <w:sz w:val="18"/>
                <w:szCs w:val="18"/>
              </w:rPr>
              <w:t>All tests have passed (please note that due to the nature of the CIT test stage there is no prioritisation of tests and intention is for all tests in scope to have been executed and passed, any exceptions will need to be documented and agreed).</w:t>
            </w:r>
          </w:p>
        </w:tc>
        <w:tc>
          <w:tcPr>
            <w:tcW w:w="889" w:type="pct"/>
          </w:tcPr>
          <w:p w14:paraId="606D2E75" w14:textId="74A667C1" w:rsidR="002712D3" w:rsidRPr="00097708" w:rsidRDefault="002712D3" w:rsidP="00A34052">
            <w:pPr>
              <w:rPr>
                <w:rFonts w:ascii="Arial" w:eastAsia="Arial" w:hAnsi="Arial" w:cs="Arial"/>
                <w:i/>
                <w:iCs/>
                <w:sz w:val="18"/>
                <w:szCs w:val="18"/>
              </w:rPr>
            </w:pPr>
            <w:r w:rsidRPr="00097708">
              <w:rPr>
                <w:rFonts w:ascii="Arial" w:eastAsia="Arial" w:hAnsi="Arial" w:cs="Arial"/>
                <w:i/>
                <w:iCs/>
                <w:sz w:val="18"/>
                <w:szCs w:val="18"/>
              </w:rPr>
              <w:t>See work off plan</w:t>
            </w:r>
          </w:p>
        </w:tc>
        <w:tc>
          <w:tcPr>
            <w:tcW w:w="832" w:type="pct"/>
          </w:tcPr>
          <w:p w14:paraId="579C30C5" w14:textId="629B2E3F" w:rsidR="002712D3" w:rsidRPr="00097708" w:rsidRDefault="002712D3" w:rsidP="00A34052">
            <w:pPr>
              <w:rPr>
                <w:rFonts w:ascii="Arial" w:eastAsia="Arial" w:hAnsi="Arial" w:cs="Arial"/>
                <w:i/>
                <w:iCs/>
                <w:color w:val="041425" w:themeColor="text2"/>
                <w:sz w:val="18"/>
                <w:szCs w:val="18"/>
              </w:rPr>
            </w:pPr>
            <w:r w:rsidRPr="00097708">
              <w:rPr>
                <w:rFonts w:ascii="Arial" w:eastAsia="Arial" w:hAnsi="Arial" w:cs="Arial"/>
                <w:i/>
                <w:iCs/>
                <w:color w:val="041425" w:themeColor="text2"/>
                <w:sz w:val="18"/>
                <w:szCs w:val="18"/>
              </w:rPr>
              <w:t xml:space="preserve">Appendix </w:t>
            </w:r>
            <w:r w:rsidR="00097708">
              <w:rPr>
                <w:rFonts w:ascii="Arial" w:eastAsia="Arial" w:hAnsi="Arial" w:cs="Arial"/>
                <w:i/>
                <w:iCs/>
                <w:color w:val="041425" w:themeColor="text2"/>
                <w:sz w:val="18"/>
                <w:szCs w:val="18"/>
              </w:rPr>
              <w:t>A</w:t>
            </w:r>
          </w:p>
        </w:tc>
      </w:tr>
      <w:tr w:rsidR="00E35755" w14:paraId="0F37898F" w14:textId="77777777" w:rsidTr="00D77975">
        <w:tc>
          <w:tcPr>
            <w:tcW w:w="3279" w:type="pct"/>
          </w:tcPr>
          <w:p w14:paraId="62F4976B" w14:textId="54B17E32" w:rsidR="00E35755" w:rsidRPr="00A34052" w:rsidRDefault="00E35755" w:rsidP="00E35755">
            <w:pPr>
              <w:rPr>
                <w:rFonts w:ascii="Arial" w:eastAsia="Arial" w:hAnsi="Arial" w:cs="Arial"/>
                <w:i/>
                <w:iCs/>
                <w:color w:val="041425" w:themeColor="text2"/>
                <w:sz w:val="18"/>
                <w:szCs w:val="18"/>
              </w:rPr>
            </w:pPr>
            <w:r w:rsidRPr="00A34052">
              <w:rPr>
                <w:rFonts w:ascii="Arial" w:eastAsia="Arial" w:hAnsi="Arial" w:cs="Arial"/>
                <w:i/>
                <w:iCs/>
                <w:color w:val="041425" w:themeColor="text2"/>
                <w:sz w:val="18"/>
                <w:szCs w:val="18"/>
              </w:rPr>
              <w:t>There are no outstanding Severity 1 or 2 defects, or any exceptions are documented and agreed.</w:t>
            </w:r>
          </w:p>
        </w:tc>
        <w:tc>
          <w:tcPr>
            <w:tcW w:w="889" w:type="pct"/>
            <w:vAlign w:val="top"/>
          </w:tcPr>
          <w:p w14:paraId="30C851F9" w14:textId="3B08D2AB" w:rsidR="00E35755" w:rsidRPr="00097708" w:rsidRDefault="00E35755" w:rsidP="00E35755">
            <w:pPr>
              <w:rPr>
                <w:rFonts w:ascii="Arial" w:eastAsia="Arial" w:hAnsi="Arial" w:cs="Arial"/>
                <w:i/>
                <w:iCs/>
                <w:sz w:val="18"/>
                <w:szCs w:val="18"/>
              </w:rPr>
            </w:pPr>
            <w:r w:rsidRPr="00921AEE">
              <w:rPr>
                <w:rFonts w:ascii="Arial" w:eastAsia="Arial" w:hAnsi="Arial" w:cs="Arial"/>
                <w:i/>
                <w:iCs/>
                <w:sz w:val="18"/>
                <w:szCs w:val="18"/>
              </w:rPr>
              <w:t>See work off plan</w:t>
            </w:r>
          </w:p>
        </w:tc>
        <w:tc>
          <w:tcPr>
            <w:tcW w:w="832" w:type="pct"/>
          </w:tcPr>
          <w:p w14:paraId="0FFD9B32" w14:textId="164556EC" w:rsidR="00E35755" w:rsidRPr="00097708" w:rsidRDefault="00E35755" w:rsidP="00E35755">
            <w:pPr>
              <w:rPr>
                <w:rFonts w:ascii="Arial" w:eastAsia="Arial" w:hAnsi="Arial" w:cs="Arial"/>
                <w:i/>
                <w:iCs/>
                <w:color w:val="FF0000"/>
                <w:sz w:val="18"/>
                <w:szCs w:val="18"/>
              </w:rPr>
            </w:pPr>
            <w:r w:rsidRPr="00097708">
              <w:rPr>
                <w:rFonts w:ascii="Arial" w:eastAsia="Arial" w:hAnsi="Arial" w:cs="Arial"/>
                <w:i/>
                <w:iCs/>
                <w:color w:val="041425" w:themeColor="text2"/>
                <w:sz w:val="18"/>
                <w:szCs w:val="18"/>
              </w:rPr>
              <w:t xml:space="preserve">Appendix </w:t>
            </w:r>
            <w:r>
              <w:rPr>
                <w:rFonts w:ascii="Arial" w:eastAsia="Arial" w:hAnsi="Arial" w:cs="Arial"/>
                <w:i/>
                <w:iCs/>
                <w:color w:val="041425" w:themeColor="text2"/>
                <w:sz w:val="18"/>
                <w:szCs w:val="18"/>
              </w:rPr>
              <w:t>A</w:t>
            </w:r>
          </w:p>
        </w:tc>
      </w:tr>
      <w:tr w:rsidR="00E35755" w14:paraId="19042104" w14:textId="77777777" w:rsidTr="00D77975">
        <w:tc>
          <w:tcPr>
            <w:tcW w:w="3279" w:type="pct"/>
          </w:tcPr>
          <w:p w14:paraId="6BE05B42" w14:textId="1F056FEA" w:rsidR="00E35755" w:rsidRPr="00A34052" w:rsidRDefault="00E35755" w:rsidP="00E35755">
            <w:pPr>
              <w:rPr>
                <w:rFonts w:ascii="Arial" w:eastAsia="Arial" w:hAnsi="Arial" w:cs="Arial"/>
                <w:i/>
                <w:iCs/>
                <w:color w:val="041425" w:themeColor="text2"/>
                <w:sz w:val="18"/>
                <w:szCs w:val="18"/>
              </w:rPr>
            </w:pPr>
            <w:r w:rsidRPr="00A34052">
              <w:rPr>
                <w:rFonts w:ascii="Arial" w:eastAsia="Arial" w:hAnsi="Arial" w:cs="Arial"/>
                <w:i/>
                <w:iCs/>
                <w:color w:val="041425" w:themeColor="text2"/>
                <w:sz w:val="18"/>
                <w:szCs w:val="18"/>
              </w:rPr>
              <w:t>Any outstanding severity 3-5 defects on each system and the total number of severity 3-5 defects across all systems has been documented and agreed.</w:t>
            </w:r>
          </w:p>
        </w:tc>
        <w:tc>
          <w:tcPr>
            <w:tcW w:w="889" w:type="pct"/>
            <w:vAlign w:val="top"/>
          </w:tcPr>
          <w:p w14:paraId="1919EB8A" w14:textId="37EAB39E" w:rsidR="00E35755" w:rsidRPr="00097708" w:rsidRDefault="00E35755" w:rsidP="00E35755">
            <w:pPr>
              <w:rPr>
                <w:rFonts w:ascii="Arial" w:eastAsia="Arial" w:hAnsi="Arial" w:cs="Arial"/>
                <w:i/>
                <w:iCs/>
                <w:sz w:val="18"/>
                <w:szCs w:val="18"/>
              </w:rPr>
            </w:pPr>
            <w:r w:rsidRPr="00921AEE">
              <w:rPr>
                <w:rFonts w:ascii="Arial" w:eastAsia="Arial" w:hAnsi="Arial" w:cs="Arial"/>
                <w:i/>
                <w:iCs/>
                <w:sz w:val="18"/>
                <w:szCs w:val="18"/>
              </w:rPr>
              <w:t>See work off plan</w:t>
            </w:r>
          </w:p>
        </w:tc>
        <w:tc>
          <w:tcPr>
            <w:tcW w:w="832" w:type="pct"/>
          </w:tcPr>
          <w:p w14:paraId="126DCAA7" w14:textId="6B87CD48" w:rsidR="00E35755" w:rsidRPr="00097708" w:rsidRDefault="00E35755" w:rsidP="00E35755">
            <w:pPr>
              <w:rPr>
                <w:rFonts w:ascii="Arial" w:eastAsia="Arial" w:hAnsi="Arial" w:cs="Arial"/>
                <w:i/>
                <w:iCs/>
                <w:color w:val="FF0000"/>
                <w:sz w:val="18"/>
                <w:szCs w:val="18"/>
              </w:rPr>
            </w:pPr>
            <w:r w:rsidRPr="00097708">
              <w:rPr>
                <w:rFonts w:ascii="Arial" w:eastAsia="Arial" w:hAnsi="Arial" w:cs="Arial"/>
                <w:i/>
                <w:iCs/>
                <w:color w:val="041425" w:themeColor="text2"/>
                <w:sz w:val="18"/>
                <w:szCs w:val="18"/>
              </w:rPr>
              <w:t xml:space="preserve">Appendix </w:t>
            </w:r>
            <w:r>
              <w:rPr>
                <w:rFonts w:ascii="Arial" w:eastAsia="Arial" w:hAnsi="Arial" w:cs="Arial"/>
                <w:i/>
                <w:iCs/>
                <w:color w:val="041425" w:themeColor="text2"/>
                <w:sz w:val="18"/>
                <w:szCs w:val="18"/>
              </w:rPr>
              <w:t>A</w:t>
            </w:r>
          </w:p>
        </w:tc>
      </w:tr>
      <w:tr w:rsidR="00081747" w14:paraId="16C02895" w14:textId="77777777" w:rsidTr="00081747">
        <w:tc>
          <w:tcPr>
            <w:tcW w:w="3279" w:type="pct"/>
          </w:tcPr>
          <w:p w14:paraId="4527EE1C" w14:textId="28C3F5BB" w:rsidR="00081747" w:rsidRPr="00A34052" w:rsidRDefault="00081747" w:rsidP="00081747">
            <w:pPr>
              <w:rPr>
                <w:rFonts w:ascii="Arial" w:eastAsia="Arial" w:hAnsi="Arial" w:cs="Arial"/>
                <w:i/>
                <w:iCs/>
                <w:color w:val="041425" w:themeColor="text2"/>
                <w:sz w:val="18"/>
                <w:szCs w:val="18"/>
              </w:rPr>
            </w:pPr>
            <w:r w:rsidRPr="00A34052">
              <w:rPr>
                <w:rFonts w:ascii="Arial" w:eastAsia="Arial" w:hAnsi="Arial" w:cs="Arial"/>
                <w:i/>
                <w:iCs/>
                <w:color w:val="041425" w:themeColor="text2"/>
                <w:sz w:val="18"/>
                <w:szCs w:val="18"/>
              </w:rPr>
              <w:t>Work-off plan for any outstanding defects has been produced and agreed.</w:t>
            </w:r>
          </w:p>
        </w:tc>
        <w:tc>
          <w:tcPr>
            <w:tcW w:w="889" w:type="pct"/>
          </w:tcPr>
          <w:p w14:paraId="27E66FF4" w14:textId="4A7BD151" w:rsidR="00081747" w:rsidRPr="00097708" w:rsidRDefault="00081747" w:rsidP="00081747">
            <w:pPr>
              <w:rPr>
                <w:rFonts w:ascii="Arial" w:eastAsia="Arial" w:hAnsi="Arial" w:cs="Arial"/>
                <w:i/>
                <w:iCs/>
                <w:sz w:val="18"/>
                <w:szCs w:val="18"/>
              </w:rPr>
            </w:pPr>
            <w:r w:rsidRPr="00097708">
              <w:rPr>
                <w:rFonts w:ascii="Arial" w:eastAsia="Arial" w:hAnsi="Arial" w:cs="Arial"/>
                <w:i/>
                <w:iCs/>
                <w:sz w:val="18"/>
                <w:szCs w:val="18"/>
              </w:rPr>
              <w:t>See work off plan</w:t>
            </w:r>
          </w:p>
        </w:tc>
        <w:tc>
          <w:tcPr>
            <w:tcW w:w="832" w:type="pct"/>
          </w:tcPr>
          <w:p w14:paraId="4E61BDEE" w14:textId="30270854" w:rsidR="00081747" w:rsidRPr="00097708" w:rsidRDefault="00081747" w:rsidP="00081747">
            <w:pPr>
              <w:rPr>
                <w:rFonts w:ascii="Arial" w:eastAsia="Arial" w:hAnsi="Arial" w:cs="Arial"/>
                <w:i/>
                <w:iCs/>
                <w:color w:val="FF0000"/>
                <w:sz w:val="18"/>
                <w:szCs w:val="18"/>
              </w:rPr>
            </w:pPr>
            <w:r w:rsidRPr="00097708">
              <w:rPr>
                <w:rFonts w:ascii="Arial" w:eastAsia="Arial" w:hAnsi="Arial" w:cs="Arial"/>
                <w:i/>
                <w:iCs/>
                <w:color w:val="041425" w:themeColor="text2"/>
                <w:sz w:val="18"/>
                <w:szCs w:val="18"/>
              </w:rPr>
              <w:t xml:space="preserve">Appendix </w:t>
            </w:r>
            <w:r w:rsidR="00E35755">
              <w:rPr>
                <w:rFonts w:ascii="Arial" w:eastAsia="Arial" w:hAnsi="Arial" w:cs="Arial"/>
                <w:i/>
                <w:iCs/>
                <w:color w:val="041425" w:themeColor="text2"/>
                <w:sz w:val="18"/>
                <w:szCs w:val="18"/>
              </w:rPr>
              <w:t>A</w:t>
            </w:r>
          </w:p>
        </w:tc>
      </w:tr>
      <w:tr w:rsidR="00081747" w14:paraId="40C2BA4E" w14:textId="77777777" w:rsidTr="00081747">
        <w:tc>
          <w:tcPr>
            <w:tcW w:w="3279" w:type="pct"/>
          </w:tcPr>
          <w:p w14:paraId="66E03DC3" w14:textId="4639311C" w:rsidR="00081747" w:rsidRPr="00A34052" w:rsidRDefault="00081747" w:rsidP="00081747">
            <w:pPr>
              <w:rPr>
                <w:rFonts w:ascii="Arial" w:eastAsia="Arial" w:hAnsi="Arial" w:cs="Arial"/>
                <w:i/>
                <w:iCs/>
                <w:color w:val="041425" w:themeColor="text2"/>
                <w:sz w:val="18"/>
                <w:szCs w:val="18"/>
              </w:rPr>
            </w:pPr>
            <w:r w:rsidRPr="00A34052">
              <w:rPr>
                <w:rFonts w:ascii="Arial" w:eastAsia="Arial" w:hAnsi="Arial" w:cs="Arial"/>
                <w:i/>
                <w:iCs/>
                <w:color w:val="041425" w:themeColor="text2"/>
                <w:sz w:val="18"/>
                <w:szCs w:val="18"/>
              </w:rPr>
              <w:t>Test results and evidence has been captured in the test management tool.</w:t>
            </w:r>
          </w:p>
        </w:tc>
        <w:tc>
          <w:tcPr>
            <w:tcW w:w="889" w:type="pct"/>
          </w:tcPr>
          <w:p w14:paraId="43AE5E12" w14:textId="50DC9664" w:rsidR="00081747" w:rsidRPr="00097708" w:rsidRDefault="00AB1509" w:rsidP="00081747">
            <w:pPr>
              <w:rPr>
                <w:rFonts w:ascii="Arial" w:eastAsia="Arial" w:hAnsi="Arial" w:cs="Arial"/>
                <w:i/>
                <w:iCs/>
                <w:sz w:val="18"/>
                <w:szCs w:val="18"/>
              </w:rPr>
            </w:pPr>
            <w:r w:rsidRPr="00097708">
              <w:rPr>
                <w:rFonts w:ascii="Arial" w:eastAsia="Arial" w:hAnsi="Arial" w:cs="Arial"/>
                <w:i/>
                <w:iCs/>
                <w:sz w:val="18"/>
                <w:szCs w:val="18"/>
              </w:rPr>
              <w:t>Achieved</w:t>
            </w:r>
          </w:p>
        </w:tc>
        <w:tc>
          <w:tcPr>
            <w:tcW w:w="832" w:type="pct"/>
          </w:tcPr>
          <w:p w14:paraId="135BB886" w14:textId="0D809CF2" w:rsidR="00081747" w:rsidRPr="00097708" w:rsidRDefault="00081747" w:rsidP="00081747">
            <w:pPr>
              <w:rPr>
                <w:rFonts w:ascii="Arial" w:eastAsia="Arial" w:hAnsi="Arial" w:cs="Arial"/>
                <w:i/>
                <w:iCs/>
                <w:color w:val="FF0000"/>
                <w:sz w:val="18"/>
                <w:szCs w:val="18"/>
              </w:rPr>
            </w:pPr>
          </w:p>
        </w:tc>
      </w:tr>
      <w:tr w:rsidR="00081747" w14:paraId="06E4BCEA" w14:textId="77777777" w:rsidTr="00081747">
        <w:tc>
          <w:tcPr>
            <w:tcW w:w="3279" w:type="pct"/>
          </w:tcPr>
          <w:p w14:paraId="5F479CD6" w14:textId="670EDC4F" w:rsidR="00081747" w:rsidRPr="00A34052" w:rsidRDefault="00081747" w:rsidP="00081747">
            <w:pPr>
              <w:rPr>
                <w:rFonts w:ascii="Arial" w:eastAsia="Arial" w:hAnsi="Arial" w:cs="Arial"/>
                <w:i/>
                <w:iCs/>
                <w:color w:val="041425" w:themeColor="text2"/>
                <w:sz w:val="18"/>
                <w:szCs w:val="18"/>
              </w:rPr>
            </w:pPr>
            <w:r w:rsidRPr="00A34052">
              <w:rPr>
                <w:rFonts w:ascii="Arial" w:eastAsia="Arial" w:hAnsi="Arial" w:cs="Arial"/>
                <w:i/>
                <w:iCs/>
                <w:color w:val="041425" w:themeColor="text2"/>
                <w:sz w:val="18"/>
                <w:szCs w:val="18"/>
              </w:rPr>
              <w:t>Defects have been captured in the defect management tool.</w:t>
            </w:r>
          </w:p>
        </w:tc>
        <w:tc>
          <w:tcPr>
            <w:tcW w:w="889" w:type="pct"/>
          </w:tcPr>
          <w:p w14:paraId="5958999A" w14:textId="1C05DA43" w:rsidR="00081747" w:rsidRPr="00097708" w:rsidRDefault="00081747" w:rsidP="00081747">
            <w:pPr>
              <w:rPr>
                <w:rFonts w:ascii="Arial" w:eastAsia="Arial" w:hAnsi="Arial" w:cs="Arial"/>
                <w:i/>
                <w:iCs/>
                <w:sz w:val="18"/>
                <w:szCs w:val="18"/>
              </w:rPr>
            </w:pPr>
            <w:r w:rsidRPr="00097708">
              <w:rPr>
                <w:rFonts w:ascii="Arial" w:eastAsia="Arial" w:hAnsi="Arial" w:cs="Arial"/>
                <w:i/>
                <w:iCs/>
                <w:sz w:val="18"/>
                <w:szCs w:val="18"/>
              </w:rPr>
              <w:t>Achieved</w:t>
            </w:r>
          </w:p>
        </w:tc>
        <w:tc>
          <w:tcPr>
            <w:tcW w:w="832" w:type="pct"/>
          </w:tcPr>
          <w:p w14:paraId="37099D4F" w14:textId="77777777" w:rsidR="00081747" w:rsidRPr="00097708" w:rsidRDefault="00081747" w:rsidP="00081747">
            <w:pPr>
              <w:rPr>
                <w:rFonts w:ascii="Arial" w:eastAsia="Arial" w:hAnsi="Arial" w:cs="Arial"/>
                <w:i/>
                <w:iCs/>
                <w:color w:val="FF0000"/>
                <w:sz w:val="18"/>
                <w:szCs w:val="18"/>
              </w:rPr>
            </w:pPr>
          </w:p>
        </w:tc>
      </w:tr>
      <w:tr w:rsidR="00081747" w14:paraId="78A26C87" w14:textId="77777777" w:rsidTr="00081747">
        <w:tc>
          <w:tcPr>
            <w:tcW w:w="3279" w:type="pct"/>
          </w:tcPr>
          <w:p w14:paraId="2B9B032E" w14:textId="62C57996" w:rsidR="00081747" w:rsidRPr="00A34052" w:rsidRDefault="00081747" w:rsidP="00081747">
            <w:pPr>
              <w:rPr>
                <w:rFonts w:ascii="Arial" w:eastAsia="Arial" w:hAnsi="Arial" w:cs="Arial"/>
                <w:i/>
                <w:iCs/>
                <w:color w:val="041425" w:themeColor="text2"/>
                <w:sz w:val="18"/>
                <w:szCs w:val="18"/>
              </w:rPr>
            </w:pPr>
            <w:r w:rsidRPr="00A34052">
              <w:rPr>
                <w:rFonts w:ascii="Arial" w:eastAsia="Arial" w:hAnsi="Arial" w:cs="Arial"/>
                <w:i/>
                <w:iCs/>
                <w:color w:val="041425" w:themeColor="text2"/>
                <w:sz w:val="18"/>
                <w:szCs w:val="18"/>
              </w:rPr>
              <w:t>Any required regression testing has been successfully completed.</w:t>
            </w:r>
          </w:p>
        </w:tc>
        <w:tc>
          <w:tcPr>
            <w:tcW w:w="889" w:type="pct"/>
          </w:tcPr>
          <w:p w14:paraId="74D5B40E" w14:textId="4F6B4687" w:rsidR="00081747" w:rsidRPr="00097708" w:rsidRDefault="00081747" w:rsidP="00081747">
            <w:pPr>
              <w:rPr>
                <w:rFonts w:ascii="Arial" w:eastAsia="Arial" w:hAnsi="Arial" w:cs="Arial"/>
                <w:i/>
                <w:iCs/>
                <w:sz w:val="18"/>
                <w:szCs w:val="18"/>
              </w:rPr>
            </w:pPr>
            <w:r w:rsidRPr="00097708">
              <w:rPr>
                <w:rFonts w:ascii="Arial" w:eastAsia="Arial" w:hAnsi="Arial" w:cs="Arial"/>
                <w:i/>
                <w:iCs/>
                <w:sz w:val="18"/>
                <w:szCs w:val="18"/>
              </w:rPr>
              <w:t>Achieved</w:t>
            </w:r>
          </w:p>
        </w:tc>
        <w:tc>
          <w:tcPr>
            <w:tcW w:w="832" w:type="pct"/>
          </w:tcPr>
          <w:p w14:paraId="45696DB4" w14:textId="77777777" w:rsidR="00081747" w:rsidRPr="00097708" w:rsidRDefault="00081747" w:rsidP="00A62783">
            <w:pPr>
              <w:keepNext/>
              <w:rPr>
                <w:rFonts w:ascii="Arial" w:eastAsia="Arial" w:hAnsi="Arial" w:cs="Arial"/>
                <w:i/>
                <w:iCs/>
                <w:color w:val="FF0000"/>
                <w:sz w:val="18"/>
                <w:szCs w:val="18"/>
              </w:rPr>
            </w:pPr>
          </w:p>
        </w:tc>
      </w:tr>
    </w:tbl>
    <w:p w14:paraId="7DEB8CD0" w14:textId="1F320F52" w:rsidR="005375B3" w:rsidRDefault="00A62783">
      <w:pPr>
        <w:pStyle w:val="Caption"/>
      </w:pPr>
      <w:bookmarkStart w:id="644" w:name="_Toc159512908"/>
      <w:r>
        <w:t xml:space="preserve">Table </w:t>
      </w:r>
      <w:r>
        <w:fldChar w:fldCharType="begin"/>
      </w:r>
      <w:r>
        <w:instrText xml:space="preserve"> SEQ Table \* ARABIC </w:instrText>
      </w:r>
      <w:r>
        <w:fldChar w:fldCharType="separate"/>
      </w:r>
      <w:r>
        <w:rPr>
          <w:noProof/>
        </w:rPr>
        <w:t>5</w:t>
      </w:r>
      <w:r>
        <w:fldChar w:fldCharType="end"/>
      </w:r>
      <w:r>
        <w:t xml:space="preserve">: </w:t>
      </w:r>
      <w:r w:rsidRPr="0059075E">
        <w:t>CIT Exit Criteria Detailed Assessment</w:t>
      </w:r>
      <w:bookmarkEnd w:id="644"/>
    </w:p>
    <w:p w14:paraId="42F416F4" w14:textId="77777777" w:rsidR="006A42A5" w:rsidRDefault="006A42A5" w:rsidP="006A42A5">
      <w:pPr>
        <w:pStyle w:val="Heading1"/>
        <w:numPr>
          <w:ilvl w:val="0"/>
          <w:numId w:val="0"/>
        </w:numPr>
        <w:ind w:left="432" w:hanging="432"/>
        <w:jc w:val="both"/>
      </w:pPr>
      <w:bookmarkStart w:id="645" w:name="_Toc129176608"/>
      <w:bookmarkStart w:id="646" w:name="_Toc129178243"/>
      <w:bookmarkStart w:id="647" w:name="_Toc129176621"/>
      <w:bookmarkStart w:id="648" w:name="_Toc129178256"/>
      <w:bookmarkStart w:id="649" w:name="_Toc129176627"/>
      <w:bookmarkStart w:id="650" w:name="_Toc129178262"/>
      <w:bookmarkStart w:id="651" w:name="_Toc129176633"/>
      <w:bookmarkStart w:id="652" w:name="_Toc129178268"/>
      <w:bookmarkStart w:id="653" w:name="_Toc129176634"/>
      <w:bookmarkStart w:id="654" w:name="_Toc129178269"/>
      <w:bookmarkStart w:id="655" w:name="_Toc129176635"/>
      <w:bookmarkStart w:id="656" w:name="_Toc129178270"/>
      <w:bookmarkStart w:id="657" w:name="_Toc129176648"/>
      <w:bookmarkStart w:id="658" w:name="_Toc129178283"/>
      <w:bookmarkStart w:id="659" w:name="_Toc129176654"/>
      <w:bookmarkStart w:id="660" w:name="_Toc129178289"/>
      <w:bookmarkStart w:id="661" w:name="_Toc129176660"/>
      <w:bookmarkStart w:id="662" w:name="_Toc129178295"/>
      <w:bookmarkStart w:id="663" w:name="_Toc129176661"/>
      <w:bookmarkStart w:id="664" w:name="_Toc129178296"/>
      <w:bookmarkStart w:id="665" w:name="_Toc129176674"/>
      <w:bookmarkStart w:id="666" w:name="_Toc129178309"/>
      <w:bookmarkStart w:id="667" w:name="_Toc129176680"/>
      <w:bookmarkStart w:id="668" w:name="_Toc129178315"/>
      <w:bookmarkStart w:id="669" w:name="_Toc129176686"/>
      <w:bookmarkStart w:id="670" w:name="_Toc129178321"/>
      <w:bookmarkStart w:id="671" w:name="_Toc129176687"/>
      <w:bookmarkStart w:id="672" w:name="_Toc129178322"/>
      <w:bookmarkStart w:id="673" w:name="_Toc129176706"/>
      <w:bookmarkStart w:id="674" w:name="_Toc129178341"/>
      <w:bookmarkStart w:id="675" w:name="_Toc129176707"/>
      <w:bookmarkStart w:id="676" w:name="_Toc129178342"/>
      <w:bookmarkStart w:id="677" w:name="_Toc129176708"/>
      <w:bookmarkStart w:id="678" w:name="_Toc129178343"/>
      <w:bookmarkStart w:id="679" w:name="_Toc129176744"/>
      <w:bookmarkStart w:id="680" w:name="_Toc129178379"/>
      <w:bookmarkStart w:id="681" w:name="_Toc129176745"/>
      <w:bookmarkStart w:id="682" w:name="_Toc129178380"/>
      <w:bookmarkStart w:id="683" w:name="_Toc129176746"/>
      <w:bookmarkStart w:id="684" w:name="_Toc129178381"/>
      <w:bookmarkStart w:id="685" w:name="_Toc129176747"/>
      <w:bookmarkStart w:id="686" w:name="_Toc129178382"/>
      <w:bookmarkStart w:id="687" w:name="_Toc129176748"/>
      <w:bookmarkStart w:id="688" w:name="_Toc129178383"/>
      <w:bookmarkStart w:id="689" w:name="_Toc129176770"/>
      <w:bookmarkStart w:id="690" w:name="_Toc129178405"/>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14:paraId="5900AFA9" w14:textId="6383662F" w:rsidR="00C22741" w:rsidRDefault="00C22741" w:rsidP="00C22741">
      <w:pPr>
        <w:pStyle w:val="Heading1"/>
        <w:jc w:val="both"/>
      </w:pPr>
      <w:bookmarkStart w:id="691" w:name="_Toc159568252"/>
      <w:r>
        <w:t>Recommendations</w:t>
      </w:r>
      <w:bookmarkEnd w:id="691"/>
    </w:p>
    <w:p w14:paraId="4B91C3EA" w14:textId="78EDF1C1" w:rsidR="006C2BC3" w:rsidRDefault="00881211" w:rsidP="002C7755">
      <w:pPr>
        <w:tabs>
          <w:tab w:val="left" w:pos="9604"/>
        </w:tabs>
        <w:jc w:val="both"/>
        <w:rPr>
          <w:rStyle w:val="ui-provider"/>
        </w:rPr>
      </w:pPr>
      <w:r w:rsidRPr="007309B5">
        <w:rPr>
          <w:rStyle w:val="ui-provider"/>
        </w:rPr>
        <w:t>All testing has been completed to a satisfactorily standard and we recommend our Exit from CIT Testing.</w:t>
      </w:r>
      <w:r w:rsidR="002C7755">
        <w:rPr>
          <w:rStyle w:val="ui-provider"/>
        </w:rPr>
        <w:tab/>
      </w:r>
    </w:p>
    <w:p w14:paraId="5B607AAA" w14:textId="77777777" w:rsidR="006C2BC3" w:rsidRDefault="006C2BC3">
      <w:pPr>
        <w:spacing w:after="160" w:line="259" w:lineRule="auto"/>
        <w:rPr>
          <w:rStyle w:val="ui-provider"/>
        </w:rPr>
      </w:pPr>
      <w:r>
        <w:rPr>
          <w:rStyle w:val="ui-provider"/>
        </w:rPr>
        <w:br w:type="page"/>
      </w:r>
    </w:p>
    <w:p w14:paraId="526B4975" w14:textId="77777777" w:rsidR="006018B6" w:rsidRPr="006018B6" w:rsidRDefault="006018B6" w:rsidP="002C7755">
      <w:pPr>
        <w:tabs>
          <w:tab w:val="left" w:pos="9604"/>
        </w:tabs>
        <w:jc w:val="both"/>
      </w:pPr>
    </w:p>
    <w:p w14:paraId="7F9C85D5" w14:textId="58051756" w:rsidR="00AA2305" w:rsidRDefault="0025383B" w:rsidP="00D36F2A">
      <w:pPr>
        <w:pStyle w:val="Heading1"/>
        <w:numPr>
          <w:ilvl w:val="0"/>
          <w:numId w:val="0"/>
        </w:numPr>
        <w:spacing w:before="0" w:after="0" w:line="240" w:lineRule="auto"/>
        <w:ind w:left="431" w:hanging="431"/>
      </w:pPr>
      <w:bookmarkStart w:id="692" w:name="_Toc159568253"/>
      <w:r w:rsidRPr="009821C7">
        <w:t>APPENDI</w:t>
      </w:r>
      <w:r w:rsidR="00FB6411" w:rsidRPr="009821C7">
        <w:t>X A</w:t>
      </w:r>
      <w:r w:rsidR="009821C7" w:rsidRPr="009821C7">
        <w:t xml:space="preserve"> –</w:t>
      </w:r>
      <w:r w:rsidR="00402F70">
        <w:t xml:space="preserve"> </w:t>
      </w:r>
      <w:r w:rsidR="00AE6474" w:rsidRPr="00AE6474">
        <w:t>Outstanding Defects and Work Off Plans</w:t>
      </w:r>
      <w:bookmarkEnd w:id="692"/>
    </w:p>
    <w:p w14:paraId="7C463DD8" w14:textId="77777777" w:rsidR="00AA2305" w:rsidRDefault="00AA2305" w:rsidP="00D36F2A">
      <w:pPr>
        <w:pStyle w:val="Heading1"/>
        <w:numPr>
          <w:ilvl w:val="0"/>
          <w:numId w:val="0"/>
        </w:numPr>
        <w:spacing w:before="0" w:after="0" w:line="240" w:lineRule="auto"/>
        <w:ind w:left="431" w:hanging="431"/>
      </w:pPr>
    </w:p>
    <w:p w14:paraId="1DE81F4A" w14:textId="59747C78" w:rsidR="0019368B" w:rsidRDefault="0019368B" w:rsidP="00D36F2A">
      <w:pPr>
        <w:pStyle w:val="Heading1"/>
        <w:numPr>
          <w:ilvl w:val="0"/>
          <w:numId w:val="0"/>
        </w:numPr>
        <w:spacing w:before="0" w:after="0" w:line="240" w:lineRule="auto"/>
        <w:ind w:left="431" w:hanging="431"/>
        <w:rPr>
          <w:rFonts w:asciiTheme="minorHAnsi" w:hAnsiTheme="minorHAnsi" w:cstheme="minorBidi"/>
          <w:b w:val="0"/>
          <w:bCs w:val="0"/>
          <w:color w:val="auto"/>
          <w:sz w:val="22"/>
          <w:szCs w:val="22"/>
          <w:lang w:val="en-US"/>
        </w:rPr>
      </w:pPr>
      <w:r>
        <w:fldChar w:fldCharType="begin"/>
      </w:r>
      <w:r>
        <w:instrText xml:space="preserve"> LINK Excel.Sheet.12 "C:\\Users\\huntn\\AppData\\Local\\Microsoft\\Windows\\INetCache\\Content.Outlook\\X19SVRT6\\All Open Defects_Nigel.xlsx" "All Open Defects!R1C2:R25C14" \a \f 4 \h  \* MERGEFORMAT </w:instrText>
      </w:r>
      <w:r>
        <w:fldChar w:fldCharType="separate"/>
      </w:r>
    </w:p>
    <w:p w14:paraId="13B08E3F" w14:textId="77777777" w:rsidR="006E468C" w:rsidRDefault="0019368B" w:rsidP="006E468C">
      <w:pPr>
        <w:pStyle w:val="MHHSBody"/>
        <w:rPr>
          <w:i/>
          <w:iCs/>
          <w:color w:val="020728" w:themeColor="accent6" w:themeShade="1A"/>
        </w:rPr>
      </w:pPr>
      <w:r>
        <w:fldChar w:fldCharType="end"/>
      </w:r>
      <w:r w:rsidR="006E468C" w:rsidRPr="006E468C">
        <w:rPr>
          <w:i/>
          <w:iCs/>
          <w:color w:val="020728" w:themeColor="accent6" w:themeShade="1A"/>
        </w:rPr>
        <w:t xml:space="preserve"> </w:t>
      </w:r>
      <w:r w:rsidR="006E468C" w:rsidRPr="0008742A">
        <w:rPr>
          <w:i/>
          <w:iCs/>
          <w:color w:val="020728" w:themeColor="accent6" w:themeShade="1A"/>
        </w:rPr>
        <w:t xml:space="preserve">See </w:t>
      </w:r>
      <w:r w:rsidR="006E468C">
        <w:rPr>
          <w:i/>
          <w:iCs/>
          <w:color w:val="020728" w:themeColor="accent6" w:themeShade="1A"/>
        </w:rPr>
        <w:t>embedded spreadsheet for</w:t>
      </w:r>
      <w:r w:rsidR="006E468C" w:rsidRPr="0008742A">
        <w:rPr>
          <w:i/>
          <w:iCs/>
          <w:color w:val="020728" w:themeColor="accent6" w:themeShade="1A"/>
        </w:rPr>
        <w:t xml:space="preserve"> full list </w:t>
      </w:r>
      <w:r w:rsidR="006E468C" w:rsidRPr="006E468C">
        <w:rPr>
          <w:i/>
          <w:iCs/>
          <w:color w:val="020728" w:themeColor="accent6" w:themeShade="1A"/>
        </w:rPr>
        <w:t>Outstanding Defects and Work Off Plans</w:t>
      </w:r>
      <w:r w:rsidR="006E468C">
        <w:rPr>
          <w:i/>
          <w:iCs/>
          <w:color w:val="020728" w:themeColor="accent6" w:themeShade="1A"/>
        </w:rPr>
        <w:t>.</w:t>
      </w:r>
    </w:p>
    <w:p w14:paraId="2BE48821" w14:textId="59E20F47" w:rsidR="00D110E9" w:rsidRDefault="00D110E9" w:rsidP="006E468C">
      <w:pPr>
        <w:pStyle w:val="MHHSBody"/>
        <w:rPr>
          <w:i/>
          <w:iCs/>
          <w:color w:val="020728" w:themeColor="accent6" w:themeShade="1A"/>
        </w:rPr>
      </w:pPr>
      <w:r w:rsidRPr="00F8226B">
        <w:rPr>
          <w:i/>
          <w:iCs/>
          <w:color w:val="020728" w:themeColor="accent6" w:themeShade="1A"/>
        </w:rPr>
        <w:t>Please open in App rather than Browser</w:t>
      </w:r>
    </w:p>
    <w:p w14:paraId="3908BD37" w14:textId="77777777" w:rsidR="006E468C" w:rsidRDefault="006E468C" w:rsidP="006E468C">
      <w:pPr>
        <w:pStyle w:val="MHHSBody"/>
        <w:rPr>
          <w:i/>
          <w:iCs/>
          <w:color w:val="020728" w:themeColor="accent6" w:themeShade="1A"/>
        </w:rPr>
      </w:pPr>
    </w:p>
    <w:p w14:paraId="3A78DDE8" w14:textId="3D7F0C21" w:rsidR="003A5A7C" w:rsidRDefault="00405DA7" w:rsidP="006E468C">
      <w:pPr>
        <w:pStyle w:val="MHHSBody"/>
      </w:pPr>
      <w:r>
        <w:object w:dxaOrig="1508" w:dyaOrig="984" w14:anchorId="243FC5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21" o:title=""/>
          </v:shape>
          <o:OLEObject Type="Embed" ProgID="Excel.Sheet.12" ShapeID="_x0000_i1025" DrawAspect="Icon" ObjectID="_1770158700" r:id="rId22"/>
        </w:object>
      </w:r>
      <w:r w:rsidR="003A5A7C" w:rsidRPr="009821C7">
        <w:br/>
      </w:r>
    </w:p>
    <w:p w14:paraId="1C4EB85B" w14:textId="77777777" w:rsidR="001C6B19" w:rsidRPr="001C6B19" w:rsidRDefault="001C6B19" w:rsidP="001C6B19">
      <w:pPr>
        <w:pStyle w:val="MHHSBody"/>
      </w:pPr>
    </w:p>
    <w:p w14:paraId="6711BDF0" w14:textId="77777777" w:rsidR="00FB6411" w:rsidRPr="009821C7" w:rsidRDefault="00FB6411" w:rsidP="00FB6411"/>
    <w:p w14:paraId="2AB8E4E7" w14:textId="77777777" w:rsidR="000C2961" w:rsidRPr="009821C7" w:rsidRDefault="000C2961" w:rsidP="000C08EB">
      <w:pPr>
        <w:jc w:val="both"/>
        <w:rPr>
          <w:rFonts w:ascii="Arial" w:hAnsi="Arial" w:cs="Arial"/>
          <w:szCs w:val="20"/>
        </w:rPr>
      </w:pPr>
    </w:p>
    <w:p w14:paraId="37CE8899" w14:textId="143A50ED" w:rsidR="00AE6474" w:rsidRDefault="00AE6474">
      <w:pPr>
        <w:spacing w:after="160" w:line="259" w:lineRule="auto"/>
      </w:pPr>
      <w:r>
        <w:br w:type="page"/>
      </w:r>
    </w:p>
    <w:p w14:paraId="1C3F5B95" w14:textId="074C9C43" w:rsidR="00B56587" w:rsidRDefault="00AE6474" w:rsidP="00AE6474">
      <w:pPr>
        <w:pStyle w:val="Heading1"/>
        <w:numPr>
          <w:ilvl w:val="0"/>
          <w:numId w:val="0"/>
        </w:numPr>
        <w:spacing w:before="0" w:after="0" w:line="240" w:lineRule="auto"/>
        <w:ind w:left="431" w:hanging="431"/>
      </w:pPr>
      <w:bookmarkStart w:id="693" w:name="_Toc159568254"/>
      <w:r>
        <w:t xml:space="preserve">Appendix B – </w:t>
      </w:r>
      <w:r w:rsidRPr="00AE6474">
        <w:tab/>
      </w:r>
      <w:r w:rsidR="001E22D1" w:rsidRPr="001E22D1">
        <w:t>CIT Testing Milestones Planned vs Actual</w:t>
      </w:r>
      <w:bookmarkEnd w:id="693"/>
    </w:p>
    <w:p w14:paraId="4AD4B558" w14:textId="77777777" w:rsidR="009972BE" w:rsidRPr="009972BE" w:rsidRDefault="009972BE" w:rsidP="001217EF">
      <w:pPr>
        <w:pStyle w:val="MHHSBody"/>
      </w:pPr>
    </w:p>
    <w:p w14:paraId="2924C91A" w14:textId="501DD3D5" w:rsidR="00AE6474" w:rsidRPr="00CD7162" w:rsidRDefault="00AE6474" w:rsidP="00A62783">
      <w:pPr>
        <w:pStyle w:val="Caption"/>
        <w:rPr>
          <w:rFonts w:eastAsia="Arial" w:cs="Arial"/>
          <w:i w:val="0"/>
          <w:iCs w:val="0"/>
          <w:color w:val="FF0000"/>
          <w:szCs w:val="20"/>
        </w:rPr>
      </w:pPr>
    </w:p>
    <w:tbl>
      <w:tblPr>
        <w:tblW w:w="10920" w:type="dxa"/>
        <w:tblCellMar>
          <w:left w:w="0" w:type="dxa"/>
          <w:right w:w="0" w:type="dxa"/>
        </w:tblCellMar>
        <w:tblLook w:val="0600" w:firstRow="0" w:lastRow="0" w:firstColumn="0" w:lastColumn="0" w:noHBand="1" w:noVBand="1"/>
      </w:tblPr>
      <w:tblGrid>
        <w:gridCol w:w="339"/>
        <w:gridCol w:w="339"/>
        <w:gridCol w:w="1453"/>
        <w:gridCol w:w="1886"/>
        <w:gridCol w:w="1312"/>
        <w:gridCol w:w="779"/>
        <w:gridCol w:w="779"/>
        <w:gridCol w:w="778"/>
        <w:gridCol w:w="779"/>
        <w:gridCol w:w="778"/>
        <w:gridCol w:w="779"/>
        <w:gridCol w:w="919"/>
      </w:tblGrid>
      <w:tr w:rsidR="00E83F3C" w:rsidRPr="00E83F3C" w14:paraId="30B6C332" w14:textId="77777777" w:rsidTr="00C04AE3">
        <w:trPr>
          <w:trHeight w:val="291"/>
        </w:trPr>
        <w:tc>
          <w:tcPr>
            <w:tcW w:w="339" w:type="dxa"/>
            <w:tcBorders>
              <w:top w:val="nil"/>
              <w:left w:val="nil"/>
              <w:bottom w:val="single" w:sz="8" w:space="0" w:color="000000"/>
              <w:right w:val="nil"/>
            </w:tcBorders>
            <w:shd w:val="clear" w:color="auto" w:fill="auto"/>
            <w:tcMar>
              <w:top w:w="11" w:type="dxa"/>
              <w:left w:w="11" w:type="dxa"/>
              <w:bottom w:w="0" w:type="dxa"/>
              <w:right w:w="11" w:type="dxa"/>
            </w:tcMar>
            <w:vAlign w:val="center"/>
            <w:hideMark/>
          </w:tcPr>
          <w:p w14:paraId="40EF01BB" w14:textId="77777777" w:rsidR="00E83F3C" w:rsidRPr="00E83F3C" w:rsidRDefault="00E83F3C" w:rsidP="00E83F3C">
            <w:pPr>
              <w:spacing w:after="0" w:line="240" w:lineRule="auto"/>
              <w:rPr>
                <w:rFonts w:ascii="Times New Roman" w:eastAsia="Times New Roman" w:hAnsi="Times New Roman" w:cs="Times New Roman"/>
                <w:sz w:val="24"/>
                <w:szCs w:val="24"/>
                <w:lang w:eastAsia="en-GB"/>
              </w:rPr>
            </w:pPr>
          </w:p>
        </w:tc>
        <w:tc>
          <w:tcPr>
            <w:tcW w:w="339" w:type="dxa"/>
            <w:tcBorders>
              <w:top w:val="nil"/>
              <w:left w:val="nil"/>
              <w:bottom w:val="single" w:sz="8" w:space="0" w:color="000000"/>
              <w:right w:val="nil"/>
            </w:tcBorders>
            <w:shd w:val="clear" w:color="auto" w:fill="auto"/>
            <w:tcMar>
              <w:top w:w="11" w:type="dxa"/>
              <w:left w:w="11" w:type="dxa"/>
              <w:bottom w:w="0" w:type="dxa"/>
              <w:right w:w="11" w:type="dxa"/>
            </w:tcMar>
            <w:vAlign w:val="center"/>
            <w:hideMark/>
          </w:tcPr>
          <w:p w14:paraId="2C2232E2" w14:textId="77777777" w:rsidR="00E83F3C" w:rsidRPr="00E83F3C" w:rsidRDefault="00E83F3C" w:rsidP="00E83F3C">
            <w:pPr>
              <w:spacing w:after="0" w:line="240" w:lineRule="auto"/>
              <w:rPr>
                <w:rFonts w:ascii="Times New Roman" w:eastAsia="Times New Roman" w:hAnsi="Times New Roman" w:cs="Times New Roman"/>
                <w:szCs w:val="20"/>
                <w:lang w:eastAsia="en-GB"/>
              </w:rPr>
            </w:pPr>
          </w:p>
        </w:tc>
        <w:tc>
          <w:tcPr>
            <w:tcW w:w="1453" w:type="dxa"/>
            <w:tcBorders>
              <w:top w:val="nil"/>
              <w:left w:val="nil"/>
              <w:bottom w:val="single" w:sz="8" w:space="0" w:color="000000"/>
              <w:right w:val="nil"/>
            </w:tcBorders>
            <w:shd w:val="clear" w:color="auto" w:fill="auto"/>
            <w:tcMar>
              <w:top w:w="11" w:type="dxa"/>
              <w:left w:w="11" w:type="dxa"/>
              <w:bottom w:w="0" w:type="dxa"/>
              <w:right w:w="11" w:type="dxa"/>
            </w:tcMar>
            <w:vAlign w:val="center"/>
            <w:hideMark/>
          </w:tcPr>
          <w:p w14:paraId="3706DAAC" w14:textId="77777777" w:rsidR="00E83F3C" w:rsidRPr="00E83F3C" w:rsidRDefault="00E83F3C" w:rsidP="00E83F3C">
            <w:pPr>
              <w:spacing w:after="0" w:line="240" w:lineRule="auto"/>
              <w:rPr>
                <w:rFonts w:ascii="Times New Roman" w:eastAsia="Times New Roman" w:hAnsi="Times New Roman" w:cs="Times New Roman"/>
                <w:szCs w:val="20"/>
                <w:lang w:eastAsia="en-GB"/>
              </w:rPr>
            </w:pPr>
          </w:p>
        </w:tc>
        <w:tc>
          <w:tcPr>
            <w:tcW w:w="1886" w:type="dxa"/>
            <w:tcBorders>
              <w:top w:val="nil"/>
              <w:left w:val="nil"/>
              <w:bottom w:val="single" w:sz="8" w:space="0" w:color="000000"/>
              <w:right w:val="nil"/>
            </w:tcBorders>
            <w:shd w:val="clear" w:color="auto" w:fill="auto"/>
            <w:tcMar>
              <w:top w:w="11" w:type="dxa"/>
              <w:left w:w="11" w:type="dxa"/>
              <w:bottom w:w="0" w:type="dxa"/>
              <w:right w:w="11" w:type="dxa"/>
            </w:tcMar>
            <w:vAlign w:val="center"/>
            <w:hideMark/>
          </w:tcPr>
          <w:p w14:paraId="1CFFD8C5" w14:textId="77777777" w:rsidR="00E83F3C" w:rsidRPr="00E83F3C" w:rsidRDefault="00E83F3C" w:rsidP="00E83F3C">
            <w:pPr>
              <w:spacing w:after="0" w:line="240" w:lineRule="auto"/>
              <w:rPr>
                <w:rFonts w:ascii="Times New Roman" w:eastAsia="Times New Roman" w:hAnsi="Times New Roman" w:cs="Times New Roman"/>
                <w:szCs w:val="20"/>
                <w:lang w:eastAsia="en-GB"/>
              </w:rPr>
            </w:pPr>
          </w:p>
        </w:tc>
        <w:tc>
          <w:tcPr>
            <w:tcW w:w="1312" w:type="dxa"/>
            <w:tcBorders>
              <w:top w:val="nil"/>
              <w:left w:val="nil"/>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E2BC0B4" w14:textId="77777777" w:rsidR="00E83F3C" w:rsidRPr="00E83F3C" w:rsidRDefault="00E83F3C" w:rsidP="00E83F3C">
            <w:pPr>
              <w:spacing w:after="0" w:line="240" w:lineRule="auto"/>
              <w:rPr>
                <w:rFonts w:ascii="Times New Roman" w:eastAsia="Times New Roman" w:hAnsi="Times New Roman" w:cs="Times New Roman"/>
                <w:szCs w:val="20"/>
                <w:lang w:eastAsia="en-GB"/>
              </w:rPr>
            </w:pPr>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F8C89A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8"/>
                <w:szCs w:val="18"/>
                <w:lang w:eastAsia="en-GB"/>
              </w:rPr>
              <w:t>Smoke Test</w:t>
            </w:r>
          </w:p>
        </w:tc>
        <w:tc>
          <w:tcPr>
            <w:tcW w:w="4033" w:type="dxa"/>
            <w:gridSpan w:val="5"/>
            <w:tcBorders>
              <w:top w:val="single" w:sz="8" w:space="0" w:color="000000"/>
              <w:left w:val="single" w:sz="8" w:space="0" w:color="000000"/>
              <w:bottom w:val="single" w:sz="8" w:space="0" w:color="000000"/>
              <w:right w:val="nil"/>
            </w:tcBorders>
            <w:shd w:val="clear" w:color="auto" w:fill="auto"/>
            <w:tcMar>
              <w:top w:w="11" w:type="dxa"/>
              <w:left w:w="11" w:type="dxa"/>
              <w:bottom w:w="0" w:type="dxa"/>
              <w:right w:w="11" w:type="dxa"/>
            </w:tcMar>
            <w:vAlign w:val="center"/>
            <w:hideMark/>
          </w:tcPr>
          <w:p w14:paraId="1D8920A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8"/>
                <w:szCs w:val="18"/>
                <w:lang w:eastAsia="en-GB"/>
              </w:rPr>
              <w:t>Formal CIT</w:t>
            </w:r>
          </w:p>
        </w:tc>
      </w:tr>
      <w:tr w:rsidR="00E83F3C" w:rsidRPr="00E83F3C" w14:paraId="34E8CDFA" w14:textId="77777777" w:rsidTr="00C04AE3">
        <w:trPr>
          <w:trHeight w:val="572"/>
        </w:trPr>
        <w:tc>
          <w:tcPr>
            <w:tcW w:w="339" w:type="dxa"/>
            <w:tcBorders>
              <w:top w:val="single" w:sz="8" w:space="0" w:color="000000"/>
              <w:left w:val="single" w:sz="8" w:space="0" w:color="000000"/>
              <w:bottom w:val="single" w:sz="8" w:space="0" w:color="000000"/>
              <w:right w:val="single" w:sz="4" w:space="0" w:color="000000"/>
            </w:tcBorders>
            <w:shd w:val="clear" w:color="auto" w:fill="000080"/>
            <w:tcMar>
              <w:top w:w="11" w:type="dxa"/>
              <w:left w:w="11" w:type="dxa"/>
              <w:bottom w:w="0" w:type="dxa"/>
              <w:right w:w="11" w:type="dxa"/>
            </w:tcMar>
            <w:vAlign w:val="center"/>
            <w:hideMark/>
          </w:tcPr>
          <w:p w14:paraId="6E6B19C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Int</w:t>
            </w:r>
          </w:p>
        </w:tc>
        <w:tc>
          <w:tcPr>
            <w:tcW w:w="339" w:type="dxa"/>
            <w:tcBorders>
              <w:top w:val="single" w:sz="8" w:space="0" w:color="000000"/>
              <w:left w:val="single" w:sz="4" w:space="0" w:color="000000"/>
              <w:bottom w:val="single" w:sz="8" w:space="0" w:color="000000"/>
              <w:right w:val="single" w:sz="4" w:space="0" w:color="000000"/>
            </w:tcBorders>
            <w:shd w:val="clear" w:color="auto" w:fill="000080"/>
            <w:tcMar>
              <w:top w:w="11" w:type="dxa"/>
              <w:left w:w="11" w:type="dxa"/>
              <w:bottom w:w="0" w:type="dxa"/>
              <w:right w:w="11" w:type="dxa"/>
            </w:tcMar>
            <w:vAlign w:val="center"/>
            <w:hideMark/>
          </w:tcPr>
          <w:p w14:paraId="1DC98FA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PP</w:t>
            </w:r>
          </w:p>
        </w:tc>
        <w:tc>
          <w:tcPr>
            <w:tcW w:w="1453" w:type="dxa"/>
            <w:tcBorders>
              <w:top w:val="single" w:sz="8" w:space="0" w:color="000000"/>
              <w:left w:val="single" w:sz="4" w:space="0" w:color="000000"/>
              <w:bottom w:val="single" w:sz="8" w:space="0" w:color="000000"/>
              <w:right w:val="single" w:sz="4" w:space="0" w:color="000000"/>
            </w:tcBorders>
            <w:shd w:val="clear" w:color="auto" w:fill="000080"/>
            <w:tcMar>
              <w:top w:w="11" w:type="dxa"/>
              <w:left w:w="11" w:type="dxa"/>
              <w:bottom w:w="0" w:type="dxa"/>
              <w:right w:w="11" w:type="dxa"/>
            </w:tcMar>
            <w:vAlign w:val="center"/>
            <w:hideMark/>
          </w:tcPr>
          <w:p w14:paraId="589822A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Active CIT PP</w:t>
            </w:r>
          </w:p>
        </w:tc>
        <w:tc>
          <w:tcPr>
            <w:tcW w:w="1886" w:type="dxa"/>
            <w:tcBorders>
              <w:top w:val="single" w:sz="8" w:space="0" w:color="000000"/>
              <w:left w:val="single" w:sz="4" w:space="0" w:color="000000"/>
              <w:bottom w:val="single" w:sz="8" w:space="0" w:color="000000"/>
              <w:right w:val="single" w:sz="4" w:space="0" w:color="000000"/>
            </w:tcBorders>
            <w:shd w:val="clear" w:color="auto" w:fill="000080"/>
            <w:tcMar>
              <w:top w:w="11" w:type="dxa"/>
              <w:left w:w="11" w:type="dxa"/>
              <w:bottom w:w="0" w:type="dxa"/>
              <w:right w:w="11" w:type="dxa"/>
            </w:tcMar>
            <w:vAlign w:val="center"/>
            <w:hideMark/>
          </w:tcPr>
          <w:p w14:paraId="5F77251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Testing on Behalf Of</w:t>
            </w:r>
          </w:p>
        </w:tc>
        <w:tc>
          <w:tcPr>
            <w:tcW w:w="1312" w:type="dxa"/>
            <w:tcBorders>
              <w:top w:val="single" w:sz="8" w:space="0" w:color="000000"/>
              <w:left w:val="single" w:sz="4" w:space="0" w:color="000000"/>
              <w:bottom w:val="single" w:sz="8" w:space="0" w:color="000000"/>
              <w:right w:val="single" w:sz="8" w:space="0" w:color="000000"/>
            </w:tcBorders>
            <w:shd w:val="clear" w:color="auto" w:fill="000080"/>
            <w:tcMar>
              <w:top w:w="11" w:type="dxa"/>
              <w:left w:w="11" w:type="dxa"/>
              <w:bottom w:w="0" w:type="dxa"/>
              <w:right w:w="11" w:type="dxa"/>
            </w:tcMar>
            <w:vAlign w:val="center"/>
            <w:hideMark/>
          </w:tcPr>
          <w:p w14:paraId="78D769F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Role(s)</w:t>
            </w:r>
          </w:p>
        </w:tc>
        <w:tc>
          <w:tcPr>
            <w:tcW w:w="779" w:type="dxa"/>
            <w:tcBorders>
              <w:top w:val="single" w:sz="8" w:space="0" w:color="000000"/>
              <w:left w:val="single" w:sz="8" w:space="0" w:color="000000"/>
              <w:bottom w:val="single" w:sz="8" w:space="0" w:color="000000"/>
              <w:right w:val="single" w:sz="4" w:space="0" w:color="000000"/>
            </w:tcBorders>
            <w:shd w:val="clear" w:color="auto" w:fill="000080"/>
            <w:tcMar>
              <w:top w:w="11" w:type="dxa"/>
              <w:left w:w="11" w:type="dxa"/>
              <w:bottom w:w="0" w:type="dxa"/>
              <w:right w:w="11" w:type="dxa"/>
            </w:tcMar>
            <w:vAlign w:val="center"/>
            <w:hideMark/>
          </w:tcPr>
          <w:p w14:paraId="7B098E9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Sending</w:t>
            </w:r>
          </w:p>
        </w:tc>
        <w:tc>
          <w:tcPr>
            <w:tcW w:w="779" w:type="dxa"/>
            <w:tcBorders>
              <w:top w:val="single" w:sz="8" w:space="0" w:color="000000"/>
              <w:left w:val="single" w:sz="4" w:space="0" w:color="000000"/>
              <w:bottom w:val="single" w:sz="8" w:space="0" w:color="000000"/>
              <w:right w:val="single" w:sz="8" w:space="0" w:color="000000"/>
            </w:tcBorders>
            <w:shd w:val="clear" w:color="auto" w:fill="000080"/>
            <w:tcMar>
              <w:top w:w="11" w:type="dxa"/>
              <w:left w:w="11" w:type="dxa"/>
              <w:bottom w:w="0" w:type="dxa"/>
              <w:right w:w="11" w:type="dxa"/>
            </w:tcMar>
            <w:vAlign w:val="center"/>
            <w:hideMark/>
          </w:tcPr>
          <w:p w14:paraId="38B0DB0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Receiving</w:t>
            </w:r>
          </w:p>
        </w:tc>
        <w:tc>
          <w:tcPr>
            <w:tcW w:w="778" w:type="dxa"/>
            <w:tcBorders>
              <w:top w:val="single" w:sz="8" w:space="0" w:color="000000"/>
              <w:left w:val="single" w:sz="8" w:space="0" w:color="000000"/>
              <w:bottom w:val="single" w:sz="8" w:space="0" w:color="000000"/>
              <w:right w:val="single" w:sz="4" w:space="0" w:color="000000"/>
            </w:tcBorders>
            <w:shd w:val="clear" w:color="auto" w:fill="000080"/>
            <w:tcMar>
              <w:top w:w="11" w:type="dxa"/>
              <w:left w:w="11" w:type="dxa"/>
              <w:bottom w:w="0" w:type="dxa"/>
              <w:right w:w="11" w:type="dxa"/>
            </w:tcMar>
            <w:vAlign w:val="center"/>
            <w:hideMark/>
          </w:tcPr>
          <w:p w14:paraId="73CE713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Baseline Start</w:t>
            </w:r>
          </w:p>
        </w:tc>
        <w:tc>
          <w:tcPr>
            <w:tcW w:w="779" w:type="dxa"/>
            <w:tcBorders>
              <w:top w:val="single" w:sz="8" w:space="0" w:color="000000"/>
              <w:left w:val="single" w:sz="4" w:space="0" w:color="000000"/>
              <w:bottom w:val="single" w:sz="8" w:space="0" w:color="000000"/>
              <w:right w:val="single" w:sz="8" w:space="0" w:color="000000"/>
            </w:tcBorders>
            <w:shd w:val="clear" w:color="auto" w:fill="000080"/>
            <w:tcMar>
              <w:top w:w="11" w:type="dxa"/>
              <w:left w:w="11" w:type="dxa"/>
              <w:bottom w:w="0" w:type="dxa"/>
              <w:right w:w="11" w:type="dxa"/>
            </w:tcMar>
            <w:vAlign w:val="center"/>
            <w:hideMark/>
          </w:tcPr>
          <w:p w14:paraId="51DAC34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 xml:space="preserve">Forecast / Actual </w:t>
            </w:r>
            <w:r w:rsidRPr="00E83F3C">
              <w:rPr>
                <w:rFonts w:ascii="Arial" w:eastAsia="Times New Roman" w:hAnsi="Arial" w:cs="Arial"/>
                <w:b/>
                <w:bCs/>
                <w:color w:val="FFFFFF"/>
                <w:kern w:val="24"/>
                <w:sz w:val="15"/>
                <w:szCs w:val="15"/>
                <w:lang w:eastAsia="en-GB"/>
              </w:rPr>
              <w:br/>
              <w:t>Start</w:t>
            </w:r>
          </w:p>
        </w:tc>
        <w:tc>
          <w:tcPr>
            <w:tcW w:w="778" w:type="dxa"/>
            <w:tcBorders>
              <w:top w:val="single" w:sz="8" w:space="0" w:color="000000"/>
              <w:left w:val="single" w:sz="8" w:space="0" w:color="000000"/>
              <w:bottom w:val="single" w:sz="8" w:space="0" w:color="000000"/>
              <w:right w:val="single" w:sz="4" w:space="0" w:color="000000"/>
            </w:tcBorders>
            <w:shd w:val="clear" w:color="auto" w:fill="000080"/>
            <w:tcMar>
              <w:top w:w="11" w:type="dxa"/>
              <w:left w:w="11" w:type="dxa"/>
              <w:bottom w:w="0" w:type="dxa"/>
              <w:right w:w="11" w:type="dxa"/>
            </w:tcMar>
            <w:vAlign w:val="center"/>
            <w:hideMark/>
          </w:tcPr>
          <w:p w14:paraId="5082EC9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Baseline</w:t>
            </w:r>
            <w:r w:rsidRPr="00E83F3C">
              <w:rPr>
                <w:rFonts w:ascii="Arial" w:eastAsia="Times New Roman" w:hAnsi="Arial" w:cs="Arial"/>
                <w:b/>
                <w:bCs/>
                <w:color w:val="FFFFFF"/>
                <w:kern w:val="24"/>
                <w:sz w:val="15"/>
                <w:szCs w:val="15"/>
                <w:lang w:eastAsia="en-GB"/>
              </w:rPr>
              <w:br/>
              <w:t>End</w:t>
            </w:r>
          </w:p>
        </w:tc>
        <w:tc>
          <w:tcPr>
            <w:tcW w:w="779" w:type="dxa"/>
            <w:tcBorders>
              <w:top w:val="single" w:sz="8" w:space="0" w:color="000000"/>
              <w:left w:val="single" w:sz="4" w:space="0" w:color="000000"/>
              <w:bottom w:val="single" w:sz="8" w:space="0" w:color="000000"/>
              <w:right w:val="single" w:sz="8" w:space="0" w:color="000000"/>
            </w:tcBorders>
            <w:shd w:val="clear" w:color="auto" w:fill="000080"/>
            <w:tcMar>
              <w:top w:w="11" w:type="dxa"/>
              <w:left w:w="11" w:type="dxa"/>
              <w:bottom w:w="0" w:type="dxa"/>
              <w:right w:w="11" w:type="dxa"/>
            </w:tcMar>
            <w:vAlign w:val="center"/>
            <w:hideMark/>
          </w:tcPr>
          <w:p w14:paraId="49BB164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Forecast / Actual</w:t>
            </w:r>
            <w:r w:rsidRPr="00E83F3C">
              <w:rPr>
                <w:rFonts w:ascii="Arial" w:eastAsia="Times New Roman" w:hAnsi="Arial" w:cs="Arial"/>
                <w:b/>
                <w:bCs/>
                <w:color w:val="FFFFFF"/>
                <w:kern w:val="24"/>
                <w:sz w:val="15"/>
                <w:szCs w:val="15"/>
                <w:lang w:eastAsia="en-GB"/>
              </w:rPr>
              <w:br/>
              <w:t>End</w:t>
            </w:r>
          </w:p>
        </w:tc>
        <w:tc>
          <w:tcPr>
            <w:tcW w:w="919" w:type="dxa"/>
            <w:tcBorders>
              <w:top w:val="single" w:sz="8" w:space="0" w:color="000000"/>
              <w:left w:val="single" w:sz="8" w:space="0" w:color="000000"/>
              <w:bottom w:val="single" w:sz="8" w:space="0" w:color="000000"/>
              <w:right w:val="single" w:sz="8" w:space="0" w:color="000000"/>
            </w:tcBorders>
            <w:shd w:val="clear" w:color="auto" w:fill="000080"/>
            <w:tcMar>
              <w:top w:w="11" w:type="dxa"/>
              <w:left w:w="11" w:type="dxa"/>
              <w:bottom w:w="0" w:type="dxa"/>
              <w:right w:w="11" w:type="dxa"/>
            </w:tcMar>
            <w:vAlign w:val="center"/>
            <w:hideMark/>
          </w:tcPr>
          <w:p w14:paraId="2951745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CIT Completion</w:t>
            </w:r>
          </w:p>
        </w:tc>
      </w:tr>
      <w:tr w:rsidR="00E83F3C" w:rsidRPr="00E83F3C" w14:paraId="4CAE77A2" w14:textId="77777777" w:rsidTr="00C04AE3">
        <w:trPr>
          <w:trHeight w:val="177"/>
        </w:trPr>
        <w:tc>
          <w:tcPr>
            <w:tcW w:w="339" w:type="dxa"/>
            <w:tcBorders>
              <w:top w:val="single" w:sz="8" w:space="0" w:color="000000"/>
              <w:left w:val="single" w:sz="8"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6232B54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1</w:t>
            </w:r>
          </w:p>
        </w:tc>
        <w:tc>
          <w:tcPr>
            <w:tcW w:w="339" w:type="dxa"/>
            <w:tcBorders>
              <w:top w:val="single" w:sz="8"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4E614D3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1</w:t>
            </w:r>
          </w:p>
        </w:tc>
        <w:tc>
          <w:tcPr>
            <w:tcW w:w="1453" w:type="dxa"/>
            <w:tcBorders>
              <w:top w:val="single" w:sz="8"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05DD254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Helix</w:t>
            </w:r>
          </w:p>
        </w:tc>
        <w:tc>
          <w:tcPr>
            <w:tcW w:w="1886" w:type="dxa"/>
            <w:tcBorders>
              <w:top w:val="single" w:sz="8"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0FECFCC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8" w:space="0" w:color="000000"/>
              <w:left w:val="single" w:sz="4"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1A91C4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LSS / MDS</w:t>
            </w:r>
          </w:p>
        </w:tc>
        <w:tc>
          <w:tcPr>
            <w:tcW w:w="779" w:type="dxa"/>
            <w:tcBorders>
              <w:top w:val="single" w:sz="8" w:space="0" w:color="000000"/>
              <w:left w:val="single" w:sz="8" w:space="0" w:color="000000"/>
              <w:bottom w:val="single" w:sz="8" w:space="0" w:color="000000"/>
              <w:right w:val="single" w:sz="4" w:space="0" w:color="000000"/>
            </w:tcBorders>
            <w:shd w:val="clear" w:color="auto" w:fill="0070C0"/>
            <w:tcMar>
              <w:top w:w="11" w:type="dxa"/>
              <w:left w:w="11" w:type="dxa"/>
              <w:bottom w:w="0" w:type="dxa"/>
              <w:right w:w="11" w:type="dxa"/>
            </w:tcMar>
            <w:vAlign w:val="center"/>
            <w:hideMark/>
          </w:tcPr>
          <w:p w14:paraId="1FAFABE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8"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3162DFB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8" w:space="0" w:color="000000"/>
              <w:left w:val="single" w:sz="8" w:space="0" w:color="000000"/>
              <w:bottom w:val="single" w:sz="8" w:space="0" w:color="000000"/>
              <w:right w:val="single" w:sz="4" w:space="0" w:color="000000"/>
            </w:tcBorders>
            <w:shd w:val="clear" w:color="auto" w:fill="FF0000"/>
            <w:tcMar>
              <w:top w:w="11" w:type="dxa"/>
              <w:left w:w="11" w:type="dxa"/>
              <w:bottom w:w="0" w:type="dxa"/>
              <w:right w:w="11" w:type="dxa"/>
            </w:tcMar>
            <w:vAlign w:val="center"/>
            <w:hideMark/>
          </w:tcPr>
          <w:p w14:paraId="392E243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30-Oct-23</w:t>
            </w:r>
          </w:p>
        </w:tc>
        <w:tc>
          <w:tcPr>
            <w:tcW w:w="779" w:type="dxa"/>
            <w:tcBorders>
              <w:top w:val="single" w:sz="8"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3A2F06B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01-Nov-23</w:t>
            </w:r>
          </w:p>
        </w:tc>
        <w:tc>
          <w:tcPr>
            <w:tcW w:w="778" w:type="dxa"/>
            <w:tcBorders>
              <w:top w:val="single" w:sz="8" w:space="0" w:color="000000"/>
              <w:left w:val="single" w:sz="8" w:space="0" w:color="000000"/>
              <w:bottom w:val="single" w:sz="8" w:space="0" w:color="000000"/>
              <w:right w:val="single" w:sz="4" w:space="0" w:color="000000"/>
            </w:tcBorders>
            <w:shd w:val="clear" w:color="auto" w:fill="FF0000"/>
            <w:tcMar>
              <w:top w:w="11" w:type="dxa"/>
              <w:left w:w="11" w:type="dxa"/>
              <w:bottom w:w="0" w:type="dxa"/>
              <w:right w:w="11" w:type="dxa"/>
            </w:tcMar>
            <w:vAlign w:val="center"/>
            <w:hideMark/>
          </w:tcPr>
          <w:p w14:paraId="3920E2E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10-Nov-23</w:t>
            </w:r>
          </w:p>
        </w:tc>
        <w:tc>
          <w:tcPr>
            <w:tcW w:w="779" w:type="dxa"/>
            <w:tcBorders>
              <w:top w:val="single" w:sz="8"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3DACDA7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11-Jan-24</w:t>
            </w:r>
          </w:p>
        </w:tc>
        <w:tc>
          <w:tcPr>
            <w:tcW w:w="919" w:type="dxa"/>
            <w:tcBorders>
              <w:top w:val="single" w:sz="8" w:space="0" w:color="000000"/>
              <w:left w:val="single" w:sz="8"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2B468D7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435AD128" w14:textId="77777777" w:rsidTr="00C04AE3">
        <w:trPr>
          <w:trHeight w:val="177"/>
        </w:trPr>
        <w:tc>
          <w:tcPr>
            <w:tcW w:w="339" w:type="dxa"/>
            <w:tcBorders>
              <w:top w:val="single" w:sz="8"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C30546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2</w:t>
            </w:r>
          </w:p>
        </w:tc>
        <w:tc>
          <w:tcPr>
            <w:tcW w:w="339"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523938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1</w:t>
            </w:r>
          </w:p>
        </w:tc>
        <w:tc>
          <w:tcPr>
            <w:tcW w:w="1453"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0DF187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St Clements</w:t>
            </w:r>
          </w:p>
        </w:tc>
        <w:tc>
          <w:tcPr>
            <w:tcW w:w="1886"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9B9EA6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BUUK</w:t>
            </w:r>
          </w:p>
        </w:tc>
        <w:tc>
          <w:tcPr>
            <w:tcW w:w="1312" w:type="dxa"/>
            <w:tcBorders>
              <w:top w:val="single" w:sz="8"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3C61C66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REG (Drop 1)</w:t>
            </w:r>
          </w:p>
        </w:tc>
        <w:tc>
          <w:tcPr>
            <w:tcW w:w="779" w:type="dxa"/>
            <w:tcBorders>
              <w:top w:val="single" w:sz="8"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0E05857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8"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04DD39B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8"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35FCBA8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13-Nov-23</w:t>
            </w:r>
          </w:p>
        </w:tc>
        <w:tc>
          <w:tcPr>
            <w:tcW w:w="779" w:type="dxa"/>
            <w:tcBorders>
              <w:top w:val="single" w:sz="8"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3B8D006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28-Nov-23</w:t>
            </w:r>
          </w:p>
        </w:tc>
        <w:tc>
          <w:tcPr>
            <w:tcW w:w="778" w:type="dxa"/>
            <w:tcBorders>
              <w:top w:val="single" w:sz="8"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2B56033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24-Nov-23</w:t>
            </w:r>
          </w:p>
        </w:tc>
        <w:tc>
          <w:tcPr>
            <w:tcW w:w="779" w:type="dxa"/>
            <w:tcBorders>
              <w:top w:val="single" w:sz="8"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1DC6B9A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31-Jan-24</w:t>
            </w:r>
          </w:p>
        </w:tc>
        <w:tc>
          <w:tcPr>
            <w:tcW w:w="919" w:type="dxa"/>
            <w:tcBorders>
              <w:top w:val="single" w:sz="8"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BCD705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249257EC" w14:textId="77777777" w:rsidTr="00C04AE3">
        <w:trPr>
          <w:trHeight w:val="177"/>
        </w:trPr>
        <w:tc>
          <w:tcPr>
            <w:tcW w:w="339" w:type="dxa"/>
            <w:tcBorders>
              <w:top w:val="single" w:sz="4" w:space="0" w:color="000000"/>
              <w:left w:val="single" w:sz="8"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0E16BD9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2</w:t>
            </w:r>
          </w:p>
        </w:tc>
        <w:tc>
          <w:tcPr>
            <w:tcW w:w="339"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1973ACA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2</w:t>
            </w:r>
          </w:p>
        </w:tc>
        <w:tc>
          <w:tcPr>
            <w:tcW w:w="1453"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05B2A2D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St Clements</w:t>
            </w:r>
          </w:p>
        </w:tc>
        <w:tc>
          <w:tcPr>
            <w:tcW w:w="1886"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311DB95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SSEN</w:t>
            </w:r>
          </w:p>
        </w:tc>
        <w:tc>
          <w:tcPr>
            <w:tcW w:w="1312" w:type="dxa"/>
            <w:tcBorders>
              <w:top w:val="single" w:sz="4" w:space="0" w:color="000000"/>
              <w:left w:val="single" w:sz="4"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C5D2BE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REG (Drop 1)</w:t>
            </w:r>
          </w:p>
        </w:tc>
        <w:tc>
          <w:tcPr>
            <w:tcW w:w="779" w:type="dxa"/>
            <w:tcBorders>
              <w:top w:val="single" w:sz="4" w:space="0" w:color="000000"/>
              <w:left w:val="single" w:sz="8" w:space="0" w:color="000000"/>
              <w:bottom w:val="single" w:sz="8" w:space="0" w:color="000000"/>
              <w:right w:val="single" w:sz="4" w:space="0" w:color="000000"/>
            </w:tcBorders>
            <w:shd w:val="clear" w:color="auto" w:fill="0070C0"/>
            <w:tcMar>
              <w:top w:w="11" w:type="dxa"/>
              <w:left w:w="11" w:type="dxa"/>
              <w:bottom w:w="0" w:type="dxa"/>
              <w:right w:w="11" w:type="dxa"/>
            </w:tcMar>
            <w:vAlign w:val="center"/>
            <w:hideMark/>
          </w:tcPr>
          <w:p w14:paraId="7D6943A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4A566E7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8" w:space="0" w:color="000000"/>
              <w:right w:val="single" w:sz="4" w:space="0" w:color="000000"/>
            </w:tcBorders>
            <w:shd w:val="clear" w:color="auto" w:fill="FF0000"/>
            <w:tcMar>
              <w:top w:w="11" w:type="dxa"/>
              <w:left w:w="11" w:type="dxa"/>
              <w:bottom w:w="0" w:type="dxa"/>
              <w:right w:w="11" w:type="dxa"/>
            </w:tcMar>
            <w:vAlign w:val="center"/>
            <w:hideMark/>
          </w:tcPr>
          <w:p w14:paraId="70D86F4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13-Nov-23</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3A31921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18-Dec-23</w:t>
            </w:r>
          </w:p>
        </w:tc>
        <w:tc>
          <w:tcPr>
            <w:tcW w:w="778" w:type="dxa"/>
            <w:tcBorders>
              <w:top w:val="single" w:sz="4" w:space="0" w:color="000000"/>
              <w:left w:val="single" w:sz="8" w:space="0" w:color="000000"/>
              <w:bottom w:val="single" w:sz="8" w:space="0" w:color="000000"/>
              <w:right w:val="single" w:sz="4" w:space="0" w:color="000000"/>
            </w:tcBorders>
            <w:shd w:val="clear" w:color="auto" w:fill="FF0000"/>
            <w:tcMar>
              <w:top w:w="11" w:type="dxa"/>
              <w:left w:w="11" w:type="dxa"/>
              <w:bottom w:w="0" w:type="dxa"/>
              <w:right w:w="11" w:type="dxa"/>
            </w:tcMar>
            <w:vAlign w:val="center"/>
            <w:hideMark/>
          </w:tcPr>
          <w:p w14:paraId="1ABD748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24-Nov-23</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712B935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06-Feb-24</w:t>
            </w:r>
          </w:p>
        </w:tc>
        <w:tc>
          <w:tcPr>
            <w:tcW w:w="919" w:type="dxa"/>
            <w:tcBorders>
              <w:top w:val="single" w:sz="4" w:space="0" w:color="000000"/>
              <w:left w:val="single" w:sz="8"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2FC1457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463032E2" w14:textId="77777777" w:rsidTr="00C04AE3">
        <w:trPr>
          <w:trHeight w:val="177"/>
        </w:trPr>
        <w:tc>
          <w:tcPr>
            <w:tcW w:w="339" w:type="dxa"/>
            <w:tcBorders>
              <w:top w:val="single" w:sz="8"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D43B7F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3</w:t>
            </w:r>
          </w:p>
        </w:tc>
        <w:tc>
          <w:tcPr>
            <w:tcW w:w="339"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9F5B0F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1</w:t>
            </w:r>
          </w:p>
        </w:tc>
        <w:tc>
          <w:tcPr>
            <w:tcW w:w="1453"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193921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Procode</w:t>
            </w:r>
          </w:p>
        </w:tc>
        <w:tc>
          <w:tcPr>
            <w:tcW w:w="1886"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558F87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8"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0141B5C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SDS / ADS</w:t>
            </w:r>
          </w:p>
        </w:tc>
        <w:tc>
          <w:tcPr>
            <w:tcW w:w="779" w:type="dxa"/>
            <w:tcBorders>
              <w:top w:val="single" w:sz="8"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50E7F32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8"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D68FBA8"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8"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6F8B606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27-Nov-23</w:t>
            </w:r>
          </w:p>
        </w:tc>
        <w:tc>
          <w:tcPr>
            <w:tcW w:w="779" w:type="dxa"/>
            <w:tcBorders>
              <w:top w:val="single" w:sz="8"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50FF344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19-Dec-23</w:t>
            </w:r>
          </w:p>
        </w:tc>
        <w:tc>
          <w:tcPr>
            <w:tcW w:w="778" w:type="dxa"/>
            <w:tcBorders>
              <w:top w:val="single" w:sz="8"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69864DC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08-Dec-23</w:t>
            </w:r>
          </w:p>
        </w:tc>
        <w:tc>
          <w:tcPr>
            <w:tcW w:w="779" w:type="dxa"/>
            <w:tcBorders>
              <w:top w:val="single" w:sz="8"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063BDE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15-Jan-24</w:t>
            </w:r>
          </w:p>
        </w:tc>
        <w:tc>
          <w:tcPr>
            <w:tcW w:w="919" w:type="dxa"/>
            <w:tcBorders>
              <w:top w:val="single" w:sz="8"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D78967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31F09657"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21CED08"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3</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ABE191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2</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9D517E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Callisto</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F034B5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5C6D3E1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SDS / ADS</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65F2CB4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2E6CFFA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26980DC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27-Nov-23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32560F1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01-Dec-23</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2A8CF5B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08-Dec-23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7CBB2E9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15-Dec-23</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33F7512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7D29D64F"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5C44D4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3</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6D5E6E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3</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706F4D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Kraken</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0ECCC2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5760D66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SDS / ADS</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390DE5E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53A1A3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010BE85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27-Nov-23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40DD85A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20-Dec-23</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0D5D6A6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08-Dec-23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53C6E33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11-Jan-24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1007252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77F16EF8"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90F7FE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3</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2AB57E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4</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2570FB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Stark</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1034D6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06BC50E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SDS / ADS</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0178F03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17A3FAD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08DBF9C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27-Nov-23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7A0A388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13-Dec-23</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75282E9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08-Dec-23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2190ED8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05-Jan-24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4FF4A88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5FDA4AD5"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43B27F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3</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C78082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5</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3DE154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TMA</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9E29BA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557A609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SDS / ADS</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52D82B3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49FDC25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2714EDF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27-Nov-23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8F9708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19-Dec-23</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445E981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08-Dec-23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7BFCF11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05-Jan-24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31BAA1B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75B3C09A"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475C26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3</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4B0521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6</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B49562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SMS</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77AF94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13BABE5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SDS / ADS</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7E25C2E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09B254C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196B601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27-Nov-23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4752074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01-Dec-23</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30ED2B98"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08-Dec-23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15AE3E0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18-Dec-23</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588EB49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46A34436"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BF0BE6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3</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DC5ED0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7</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D24184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Itron</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CC49F6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nPower Business Solutions</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6E2522E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ADS</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21B950B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5D59362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427F0AD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27-Nov-23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1ED005C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09-Feb-24</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2D7A0F5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08-Dec-23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3EAC307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21-Feb-24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ECCECB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14E6400A"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07CA9F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3</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990C36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8</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1A5A82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Energy Assets</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B31B68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1D33BC9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SDS / ADS</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64D605F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01B038F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608619D8"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27-Nov-23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139A639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08-Jan-24</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24EA71F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08-Dec-23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5122E4B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23-Jan-24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42AD7EC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4DDE2739" w14:textId="77777777" w:rsidTr="00C04AE3">
        <w:trPr>
          <w:trHeight w:val="177"/>
        </w:trPr>
        <w:tc>
          <w:tcPr>
            <w:tcW w:w="339" w:type="dxa"/>
            <w:tcBorders>
              <w:top w:val="single" w:sz="4" w:space="0" w:color="000000"/>
              <w:left w:val="single" w:sz="8"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603370A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3</w:t>
            </w:r>
          </w:p>
        </w:tc>
        <w:tc>
          <w:tcPr>
            <w:tcW w:w="339"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3074EF1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9</w:t>
            </w:r>
          </w:p>
        </w:tc>
        <w:tc>
          <w:tcPr>
            <w:tcW w:w="1453"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1105F378"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IMServ</w:t>
            </w:r>
          </w:p>
        </w:tc>
        <w:tc>
          <w:tcPr>
            <w:tcW w:w="1886"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2C5A047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469C96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SDS / ADS</w:t>
            </w:r>
          </w:p>
        </w:tc>
        <w:tc>
          <w:tcPr>
            <w:tcW w:w="779" w:type="dxa"/>
            <w:tcBorders>
              <w:top w:val="single" w:sz="4" w:space="0" w:color="000000"/>
              <w:left w:val="single" w:sz="8" w:space="0" w:color="000000"/>
              <w:bottom w:val="single" w:sz="8" w:space="0" w:color="000000"/>
              <w:right w:val="single" w:sz="4" w:space="0" w:color="000000"/>
            </w:tcBorders>
            <w:shd w:val="clear" w:color="auto" w:fill="0070C0"/>
            <w:tcMar>
              <w:top w:w="11" w:type="dxa"/>
              <w:left w:w="11" w:type="dxa"/>
              <w:bottom w:w="0" w:type="dxa"/>
              <w:right w:w="11" w:type="dxa"/>
            </w:tcMar>
            <w:vAlign w:val="center"/>
            <w:hideMark/>
          </w:tcPr>
          <w:p w14:paraId="395F760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1E3F40E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8" w:space="0" w:color="000000"/>
              <w:right w:val="single" w:sz="4" w:space="0" w:color="000000"/>
            </w:tcBorders>
            <w:shd w:val="clear" w:color="auto" w:fill="FF0000"/>
            <w:tcMar>
              <w:top w:w="11" w:type="dxa"/>
              <w:left w:w="11" w:type="dxa"/>
              <w:bottom w:w="0" w:type="dxa"/>
              <w:right w:w="11" w:type="dxa"/>
            </w:tcMar>
            <w:vAlign w:val="center"/>
            <w:hideMark/>
          </w:tcPr>
          <w:p w14:paraId="7BA8F83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27-Nov-23</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1C4829B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05-Jan-24</w:t>
            </w:r>
          </w:p>
        </w:tc>
        <w:tc>
          <w:tcPr>
            <w:tcW w:w="778" w:type="dxa"/>
            <w:tcBorders>
              <w:top w:val="single" w:sz="4" w:space="0" w:color="000000"/>
              <w:left w:val="single" w:sz="8" w:space="0" w:color="000000"/>
              <w:bottom w:val="single" w:sz="8" w:space="0" w:color="000000"/>
              <w:right w:val="single" w:sz="4" w:space="0" w:color="000000"/>
            </w:tcBorders>
            <w:shd w:val="clear" w:color="auto" w:fill="FF0000"/>
            <w:tcMar>
              <w:top w:w="11" w:type="dxa"/>
              <w:left w:w="11" w:type="dxa"/>
              <w:bottom w:w="0" w:type="dxa"/>
              <w:right w:w="11" w:type="dxa"/>
            </w:tcMar>
            <w:vAlign w:val="center"/>
            <w:hideMark/>
          </w:tcPr>
          <w:p w14:paraId="1774CDD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08-Dec-23</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77085BD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25-Jan-24</w:t>
            </w:r>
          </w:p>
        </w:tc>
        <w:tc>
          <w:tcPr>
            <w:tcW w:w="919" w:type="dxa"/>
            <w:tcBorders>
              <w:top w:val="single" w:sz="4" w:space="0" w:color="000000"/>
              <w:left w:val="single" w:sz="8"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16B8E2B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6B530A11" w14:textId="77777777" w:rsidTr="00C04AE3">
        <w:trPr>
          <w:trHeight w:val="177"/>
        </w:trPr>
        <w:tc>
          <w:tcPr>
            <w:tcW w:w="339" w:type="dxa"/>
            <w:tcBorders>
              <w:top w:val="single" w:sz="8"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E939E0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4</w:t>
            </w:r>
          </w:p>
        </w:tc>
        <w:tc>
          <w:tcPr>
            <w:tcW w:w="339"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021869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1</w:t>
            </w:r>
          </w:p>
        </w:tc>
        <w:tc>
          <w:tcPr>
            <w:tcW w:w="1453"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13472B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Callisto</w:t>
            </w:r>
          </w:p>
        </w:tc>
        <w:tc>
          <w:tcPr>
            <w:tcW w:w="1886"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420E078"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British Gas</w:t>
            </w:r>
          </w:p>
        </w:tc>
        <w:tc>
          <w:tcPr>
            <w:tcW w:w="1312" w:type="dxa"/>
            <w:tcBorders>
              <w:top w:val="single" w:sz="8"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0C50323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MSS / MSA</w:t>
            </w:r>
          </w:p>
        </w:tc>
        <w:tc>
          <w:tcPr>
            <w:tcW w:w="779" w:type="dxa"/>
            <w:tcBorders>
              <w:top w:val="single" w:sz="8"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7BA3260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8"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3CF676F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8"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563DCF6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11-Dec-23</w:t>
            </w:r>
          </w:p>
        </w:tc>
        <w:tc>
          <w:tcPr>
            <w:tcW w:w="779" w:type="dxa"/>
            <w:tcBorders>
              <w:top w:val="single" w:sz="8"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1C4A395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18-Dec-23</w:t>
            </w:r>
          </w:p>
        </w:tc>
        <w:tc>
          <w:tcPr>
            <w:tcW w:w="778" w:type="dxa"/>
            <w:tcBorders>
              <w:top w:val="single" w:sz="8"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686D52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12-Jan-24</w:t>
            </w:r>
          </w:p>
        </w:tc>
        <w:tc>
          <w:tcPr>
            <w:tcW w:w="779" w:type="dxa"/>
            <w:tcBorders>
              <w:top w:val="single" w:sz="8"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5DAB765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20-Dec-23</w:t>
            </w:r>
          </w:p>
        </w:tc>
        <w:tc>
          <w:tcPr>
            <w:tcW w:w="919" w:type="dxa"/>
            <w:tcBorders>
              <w:top w:val="single" w:sz="8"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15E773D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744082AC"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BB612A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4</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2F680D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2</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5B9687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ESG</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4E84A3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EDF, Energy Assets, Ovo</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4E74A67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MSS / MSA</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6C2294F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05BAC0D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6884FFF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11-Dec-23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515BF32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09-Jan-24</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4F8D06C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12-Jan-24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7048C1D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23-Jan-24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32409FD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6B92CC18"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9E1E79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4</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A7E3CF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3</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7F475B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IMServ</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853CB1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41A3D9D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MSS / MSA</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45E92A3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1D05EF7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07BFFCB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11-Dec-23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B4E246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08-Jan-24</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2FD7B1A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12-Jan-24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00C62D1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25-Jan-24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4DBD207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7BB7FB9C"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9ACA4B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4</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F38AF6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4</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CAE5DB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Kraken</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84EC23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Octopus Energy Services</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007ED9B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MSS / MSA</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1D72C11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5667062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4964916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11-Dec-23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322ADC4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20-Dec-23</w:t>
            </w:r>
          </w:p>
        </w:tc>
        <w:tc>
          <w:tcPr>
            <w:tcW w:w="77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150A08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12-Jan-24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7D2B18A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02-Jan-24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795CE48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15610A76"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C3C978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4</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B8D88E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5</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FCAF478"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SMS</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811698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5F0B046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MSS / MSA</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44B5273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74ADE7C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4EA1C11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11-Dec-23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2E797CA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02-Jan-24</w:t>
            </w:r>
          </w:p>
        </w:tc>
        <w:tc>
          <w:tcPr>
            <w:tcW w:w="77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5B0D33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12-Jan-24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BA39AB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04-Jan-24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7E72CE4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68AF0307"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6DB040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4</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B36F628"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6</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68E466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Utilita</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B2FD08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745EE51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MSS / MSA</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77868EE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0025D42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464946C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11-Dec-23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042CC28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12-Jan-24</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4430219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12-Jan-24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0585888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24-Jan-24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ED47C3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7BB66B99" w14:textId="77777777" w:rsidTr="00C04AE3">
        <w:trPr>
          <w:trHeight w:val="177"/>
        </w:trPr>
        <w:tc>
          <w:tcPr>
            <w:tcW w:w="339" w:type="dxa"/>
            <w:tcBorders>
              <w:top w:val="single" w:sz="4" w:space="0" w:color="000000"/>
              <w:left w:val="single" w:sz="8"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1D141FD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4</w:t>
            </w:r>
          </w:p>
        </w:tc>
        <w:tc>
          <w:tcPr>
            <w:tcW w:w="339"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2816AEC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7</w:t>
            </w:r>
          </w:p>
        </w:tc>
        <w:tc>
          <w:tcPr>
            <w:tcW w:w="1453"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093C1E8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Wheatley</w:t>
            </w:r>
          </w:p>
        </w:tc>
        <w:tc>
          <w:tcPr>
            <w:tcW w:w="1886"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626BDBC9" w14:textId="77777777" w:rsidR="00E83F3C" w:rsidRPr="00E83F3C" w:rsidRDefault="00E83F3C" w:rsidP="00E83F3C">
            <w:pPr>
              <w:spacing w:after="0" w:line="240" w:lineRule="auto"/>
              <w:jc w:val="center"/>
              <w:textAlignment w:val="center"/>
              <w:rPr>
                <w:rFonts w:ascii="Arial" w:eastAsia="Times New Roman" w:hAnsi="Arial" w:cs="Arial"/>
                <w:sz w:val="36"/>
                <w:szCs w:val="36"/>
                <w:lang w:val="de-DE" w:eastAsia="en-GB"/>
              </w:rPr>
            </w:pPr>
            <w:r w:rsidRPr="00E83F3C">
              <w:rPr>
                <w:rFonts w:ascii="Arial" w:eastAsia="Times New Roman" w:hAnsi="Arial" w:cs="Arial"/>
                <w:color w:val="000000"/>
                <w:kern w:val="24"/>
                <w:sz w:val="15"/>
                <w:szCs w:val="15"/>
                <w:lang w:val="de-DE" w:eastAsia="en-GB"/>
              </w:rPr>
              <w:t>E.ON, nPower BS, Stark</w:t>
            </w:r>
          </w:p>
        </w:tc>
        <w:tc>
          <w:tcPr>
            <w:tcW w:w="1312" w:type="dxa"/>
            <w:tcBorders>
              <w:top w:val="single" w:sz="4" w:space="0" w:color="000000"/>
              <w:left w:val="single" w:sz="4"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EDB977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MSS / MSA</w:t>
            </w:r>
          </w:p>
        </w:tc>
        <w:tc>
          <w:tcPr>
            <w:tcW w:w="779" w:type="dxa"/>
            <w:tcBorders>
              <w:top w:val="single" w:sz="4" w:space="0" w:color="000000"/>
              <w:left w:val="single" w:sz="8" w:space="0" w:color="000000"/>
              <w:bottom w:val="single" w:sz="8" w:space="0" w:color="000000"/>
              <w:right w:val="single" w:sz="4" w:space="0" w:color="000000"/>
            </w:tcBorders>
            <w:shd w:val="clear" w:color="auto" w:fill="0070C0"/>
            <w:tcMar>
              <w:top w:w="11" w:type="dxa"/>
              <w:left w:w="11" w:type="dxa"/>
              <w:bottom w:w="0" w:type="dxa"/>
              <w:right w:w="11" w:type="dxa"/>
            </w:tcMar>
            <w:vAlign w:val="center"/>
            <w:hideMark/>
          </w:tcPr>
          <w:p w14:paraId="294DB9B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25D9ADD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8" w:space="0" w:color="000000"/>
              <w:right w:val="single" w:sz="4" w:space="0" w:color="000000"/>
            </w:tcBorders>
            <w:shd w:val="clear" w:color="auto" w:fill="FF0000"/>
            <w:tcMar>
              <w:top w:w="11" w:type="dxa"/>
              <w:left w:w="11" w:type="dxa"/>
              <w:bottom w:w="0" w:type="dxa"/>
              <w:right w:w="11" w:type="dxa"/>
            </w:tcMar>
            <w:vAlign w:val="center"/>
            <w:hideMark/>
          </w:tcPr>
          <w:p w14:paraId="2AEFED1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11-Dec-23</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5166BA0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15-Jan-24</w:t>
            </w:r>
          </w:p>
        </w:tc>
        <w:tc>
          <w:tcPr>
            <w:tcW w:w="778" w:type="dxa"/>
            <w:tcBorders>
              <w:top w:val="single" w:sz="4" w:space="0" w:color="000000"/>
              <w:left w:val="single" w:sz="8" w:space="0" w:color="000000"/>
              <w:bottom w:val="single" w:sz="8" w:space="0" w:color="000000"/>
              <w:right w:val="single" w:sz="4" w:space="0" w:color="000000"/>
            </w:tcBorders>
            <w:shd w:val="clear" w:color="auto" w:fill="FF0000"/>
            <w:tcMar>
              <w:top w:w="11" w:type="dxa"/>
              <w:left w:w="11" w:type="dxa"/>
              <w:bottom w:w="0" w:type="dxa"/>
              <w:right w:w="11" w:type="dxa"/>
            </w:tcMar>
            <w:vAlign w:val="center"/>
            <w:hideMark/>
          </w:tcPr>
          <w:p w14:paraId="6CFCA83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12-Jan-24</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33CE2CD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23-Jan-24</w:t>
            </w:r>
          </w:p>
        </w:tc>
        <w:tc>
          <w:tcPr>
            <w:tcW w:w="919" w:type="dxa"/>
            <w:tcBorders>
              <w:top w:val="single" w:sz="4" w:space="0" w:color="000000"/>
              <w:left w:val="single" w:sz="8"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079BB68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063673CD" w14:textId="77777777" w:rsidTr="00C04AE3">
        <w:trPr>
          <w:trHeight w:val="177"/>
        </w:trPr>
        <w:tc>
          <w:tcPr>
            <w:tcW w:w="339" w:type="dxa"/>
            <w:tcBorders>
              <w:top w:val="single" w:sz="8"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04AD7E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5</w:t>
            </w:r>
          </w:p>
        </w:tc>
        <w:tc>
          <w:tcPr>
            <w:tcW w:w="339"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24879A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1</w:t>
            </w:r>
          </w:p>
        </w:tc>
        <w:tc>
          <w:tcPr>
            <w:tcW w:w="1453"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16ED36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Kraken</w:t>
            </w:r>
          </w:p>
        </w:tc>
        <w:tc>
          <w:tcPr>
            <w:tcW w:w="1886"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3B00B9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Octopus, E.ON</w:t>
            </w:r>
          </w:p>
        </w:tc>
        <w:tc>
          <w:tcPr>
            <w:tcW w:w="1312" w:type="dxa"/>
            <w:tcBorders>
              <w:top w:val="single" w:sz="8"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43B8F05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SUP</w:t>
            </w:r>
          </w:p>
        </w:tc>
        <w:tc>
          <w:tcPr>
            <w:tcW w:w="779" w:type="dxa"/>
            <w:tcBorders>
              <w:top w:val="single" w:sz="8"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28E9808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8"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20F511C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8"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74B83C2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15-Jan-24</w:t>
            </w:r>
          </w:p>
        </w:tc>
        <w:tc>
          <w:tcPr>
            <w:tcW w:w="779" w:type="dxa"/>
            <w:tcBorders>
              <w:top w:val="single" w:sz="8"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5AE9D40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18-Jan-24</w:t>
            </w:r>
          </w:p>
        </w:tc>
        <w:tc>
          <w:tcPr>
            <w:tcW w:w="778" w:type="dxa"/>
            <w:tcBorders>
              <w:top w:val="single" w:sz="8"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778F60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26-Jan-24</w:t>
            </w:r>
          </w:p>
        </w:tc>
        <w:tc>
          <w:tcPr>
            <w:tcW w:w="779" w:type="dxa"/>
            <w:tcBorders>
              <w:top w:val="single" w:sz="8"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5683355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25-Jan-24</w:t>
            </w:r>
          </w:p>
        </w:tc>
        <w:tc>
          <w:tcPr>
            <w:tcW w:w="919" w:type="dxa"/>
            <w:tcBorders>
              <w:top w:val="single" w:sz="8"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02A16F4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4718557D"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20528C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5</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AF98E88"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2</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2DDCFE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ESG</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27D71E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E, Rebel Energy</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5186E84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SUP</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3F8AE64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4EB0375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5948A5E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15-Jan-24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531174D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18-Jan-24</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5FBB775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26-Jan-24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35DD9F98"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31-Jan-24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1240480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778114FB"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B947C8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5</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A7ABC0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3</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18D63F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ENSEK</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83FDBE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British Gas</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64E343F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SUP</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7DB2626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3F75A178"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1EC05E4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15-Jan-24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54ED699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25-Jan-24</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32F793C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26-Jan-24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5EEC0FC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30-Jan-24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2127309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1E4118A9"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E0EDD7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5</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B53EB7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4</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D7BF82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Utiliteam</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7EC19E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Edgware</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07A9B68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SUP</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14CC91E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0705B5C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011BD7A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15-Jan-24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242E0B2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16-Jan-24</w:t>
            </w:r>
          </w:p>
        </w:tc>
        <w:tc>
          <w:tcPr>
            <w:tcW w:w="77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56D871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26-Jan-24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25E4791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23-Jan-24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4906A05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7939E407"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25BC34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5</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55FDB0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5</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963748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Utilita</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779A9E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71787E8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SUP</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369AD8E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D81253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0E7D610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15-Jan-24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7B0056A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18-Jan-24</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57085FD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26-Jan-24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77509C2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31-Jan-24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A8486F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1AA31A07"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CEDD2E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5</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AC0092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6</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42B3FD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Seaglass</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A3BB59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Unify Energy</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2FB2A0C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SUP</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72CE9ED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7BB1D42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702417C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15-Jan-24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33B04D9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19-Jan-24</w:t>
            </w:r>
          </w:p>
        </w:tc>
        <w:tc>
          <w:tcPr>
            <w:tcW w:w="77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D9E355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26-Jan-24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096FF72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23-Jan-24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2769A31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32014974"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E2A428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5</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6461F0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7</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B2183E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BUUK</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FCDCA0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64CD10B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Network Ops / UMSO</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2A080F7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1245CB7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A9AF3B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15-Jan-24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45846D6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12-Jan-24</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0465CB8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26-Jan-24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503ED6D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29-Jan-24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15C497D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37B0032C" w14:textId="77777777" w:rsidTr="00C04AE3">
        <w:trPr>
          <w:trHeight w:val="177"/>
        </w:trPr>
        <w:tc>
          <w:tcPr>
            <w:tcW w:w="339" w:type="dxa"/>
            <w:tcBorders>
              <w:top w:val="single" w:sz="4" w:space="0" w:color="000000"/>
              <w:left w:val="single" w:sz="8"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766BABC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5</w:t>
            </w:r>
          </w:p>
        </w:tc>
        <w:tc>
          <w:tcPr>
            <w:tcW w:w="339"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1BA9B37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8</w:t>
            </w:r>
          </w:p>
        </w:tc>
        <w:tc>
          <w:tcPr>
            <w:tcW w:w="1453"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585651F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SSEN</w:t>
            </w:r>
          </w:p>
        </w:tc>
        <w:tc>
          <w:tcPr>
            <w:tcW w:w="1886"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02934EF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684A2D1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Network Ops / UMSO</w:t>
            </w:r>
          </w:p>
        </w:tc>
        <w:tc>
          <w:tcPr>
            <w:tcW w:w="779" w:type="dxa"/>
            <w:tcBorders>
              <w:top w:val="single" w:sz="4" w:space="0" w:color="000000"/>
              <w:left w:val="single" w:sz="8" w:space="0" w:color="000000"/>
              <w:bottom w:val="single" w:sz="8" w:space="0" w:color="000000"/>
              <w:right w:val="single" w:sz="4" w:space="0" w:color="000000"/>
            </w:tcBorders>
            <w:shd w:val="clear" w:color="auto" w:fill="0070C0"/>
            <w:tcMar>
              <w:top w:w="11" w:type="dxa"/>
              <w:left w:w="11" w:type="dxa"/>
              <w:bottom w:w="0" w:type="dxa"/>
              <w:right w:w="11" w:type="dxa"/>
            </w:tcMar>
            <w:vAlign w:val="center"/>
            <w:hideMark/>
          </w:tcPr>
          <w:p w14:paraId="00B04B1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063C536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8" w:space="0" w:color="000000"/>
              <w:right w:val="single" w:sz="4" w:space="0" w:color="000000"/>
            </w:tcBorders>
            <w:shd w:val="clear" w:color="auto" w:fill="FF0000"/>
            <w:tcMar>
              <w:top w:w="11" w:type="dxa"/>
              <w:left w:w="11" w:type="dxa"/>
              <w:bottom w:w="0" w:type="dxa"/>
              <w:right w:w="11" w:type="dxa"/>
            </w:tcMar>
            <w:vAlign w:val="center"/>
            <w:hideMark/>
          </w:tcPr>
          <w:p w14:paraId="535908F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15-Jan-24</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19B9A99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29-Jan-24</w:t>
            </w:r>
          </w:p>
        </w:tc>
        <w:tc>
          <w:tcPr>
            <w:tcW w:w="778" w:type="dxa"/>
            <w:tcBorders>
              <w:top w:val="single" w:sz="4" w:space="0" w:color="000000"/>
              <w:left w:val="single" w:sz="8" w:space="0" w:color="000000"/>
              <w:bottom w:val="single" w:sz="8" w:space="0" w:color="000000"/>
              <w:right w:val="single" w:sz="4" w:space="0" w:color="000000"/>
            </w:tcBorders>
            <w:shd w:val="clear" w:color="auto" w:fill="FF0000"/>
            <w:tcMar>
              <w:top w:w="11" w:type="dxa"/>
              <w:left w:w="11" w:type="dxa"/>
              <w:bottom w:w="0" w:type="dxa"/>
              <w:right w:w="11" w:type="dxa"/>
            </w:tcMar>
            <w:vAlign w:val="center"/>
            <w:hideMark/>
          </w:tcPr>
          <w:p w14:paraId="02AB760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26-Jan-24</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06DC77B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06-Feb-24</w:t>
            </w:r>
          </w:p>
        </w:tc>
        <w:tc>
          <w:tcPr>
            <w:tcW w:w="919" w:type="dxa"/>
            <w:tcBorders>
              <w:top w:val="single" w:sz="4" w:space="0" w:color="000000"/>
              <w:left w:val="single" w:sz="8"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52E85FC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7528AD37" w14:textId="77777777" w:rsidTr="00D528AF">
        <w:trPr>
          <w:trHeight w:val="177"/>
        </w:trPr>
        <w:tc>
          <w:tcPr>
            <w:tcW w:w="339" w:type="dxa"/>
            <w:tcBorders>
              <w:top w:val="single" w:sz="8"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676730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6</w:t>
            </w:r>
          </w:p>
        </w:tc>
        <w:tc>
          <w:tcPr>
            <w:tcW w:w="339"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9275DF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1</w:t>
            </w:r>
          </w:p>
        </w:tc>
        <w:tc>
          <w:tcPr>
            <w:tcW w:w="1453"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64C636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St Clements</w:t>
            </w:r>
          </w:p>
        </w:tc>
        <w:tc>
          <w:tcPr>
            <w:tcW w:w="1886"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B8F749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BUUK</w:t>
            </w:r>
          </w:p>
        </w:tc>
        <w:tc>
          <w:tcPr>
            <w:tcW w:w="1312" w:type="dxa"/>
            <w:tcBorders>
              <w:top w:val="single" w:sz="8"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3978817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REG (Drop 2)</w:t>
            </w:r>
          </w:p>
        </w:tc>
        <w:tc>
          <w:tcPr>
            <w:tcW w:w="779" w:type="dxa"/>
            <w:tcBorders>
              <w:top w:val="single" w:sz="8"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5F0BD6C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N/A</w:t>
            </w:r>
          </w:p>
        </w:tc>
        <w:tc>
          <w:tcPr>
            <w:tcW w:w="779" w:type="dxa"/>
            <w:tcBorders>
              <w:top w:val="single" w:sz="8"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43B3F4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N/A</w:t>
            </w:r>
          </w:p>
        </w:tc>
        <w:tc>
          <w:tcPr>
            <w:tcW w:w="778" w:type="dxa"/>
            <w:tcBorders>
              <w:top w:val="single" w:sz="8"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4FF735F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29-Jan-24</w:t>
            </w:r>
          </w:p>
        </w:tc>
        <w:tc>
          <w:tcPr>
            <w:tcW w:w="779" w:type="dxa"/>
            <w:tcBorders>
              <w:top w:val="single" w:sz="8"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59DF621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w:t>
            </w:r>
          </w:p>
        </w:tc>
        <w:tc>
          <w:tcPr>
            <w:tcW w:w="778" w:type="dxa"/>
            <w:tcBorders>
              <w:top w:val="single" w:sz="8"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9C3AA48"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23-Feb-24</w:t>
            </w:r>
          </w:p>
        </w:tc>
        <w:tc>
          <w:tcPr>
            <w:tcW w:w="779" w:type="dxa"/>
            <w:tcBorders>
              <w:top w:val="single" w:sz="8"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12686B6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30-Jan-24</w:t>
            </w:r>
          </w:p>
        </w:tc>
        <w:tc>
          <w:tcPr>
            <w:tcW w:w="919" w:type="dxa"/>
            <w:tcBorders>
              <w:top w:val="single" w:sz="8"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4AECAFF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104107B7" w14:textId="77777777" w:rsidTr="00D528AF">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48A002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6</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D35BF7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2</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1FE775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St Clements</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A35394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SSEN</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06E2DEC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REG (Drop 2)</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4889CA3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N/A</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92084B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N/A</w:t>
            </w:r>
          </w:p>
        </w:tc>
        <w:tc>
          <w:tcPr>
            <w:tcW w:w="778"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1F90324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29-Jan-24</w:t>
            </w:r>
          </w:p>
        </w:tc>
        <w:tc>
          <w:tcPr>
            <w:tcW w:w="779"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79E69B4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w:t>
            </w:r>
          </w:p>
        </w:tc>
        <w:tc>
          <w:tcPr>
            <w:tcW w:w="77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EE09EF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23-Feb-24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2A3EE9A8"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31-Jan-24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4A96A4E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5C59BC1E" w14:textId="77777777" w:rsidTr="00D528AF">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9D1AA2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6</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B78AC1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3</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F6F1B7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RECCo</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47C884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2885F26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EES</w:t>
            </w:r>
          </w:p>
        </w:tc>
        <w:tc>
          <w:tcPr>
            <w:tcW w:w="77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5B119A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N/A</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63128E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6FA0F1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29-Jan-24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4221A68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17-Jan-24</w:t>
            </w:r>
          </w:p>
        </w:tc>
        <w:tc>
          <w:tcPr>
            <w:tcW w:w="77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FFEFD6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23-Feb-24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144B7F1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23-Jan-24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2F57F4D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6465C3E7" w14:textId="77777777" w:rsidTr="00D528AF">
        <w:trPr>
          <w:trHeight w:val="332"/>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992B21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6</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BC6615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4</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4900EC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Power Data Associates</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594DF6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2B4A97A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UMSDS</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67A9C95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779D4A3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8344038"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29-Jan-24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37909F7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24-Jan-24</w:t>
            </w:r>
          </w:p>
        </w:tc>
        <w:tc>
          <w:tcPr>
            <w:tcW w:w="77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241E95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23-Feb-24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75A0FA3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25-Jan-24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3BAC848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04F4CE92" w14:textId="77777777" w:rsidTr="00D528AF">
        <w:trPr>
          <w:trHeight w:val="219"/>
        </w:trPr>
        <w:tc>
          <w:tcPr>
            <w:tcW w:w="339" w:type="dxa"/>
            <w:tcBorders>
              <w:top w:val="single" w:sz="4" w:space="0" w:color="000000"/>
              <w:left w:val="single" w:sz="8"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2F1954F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6</w:t>
            </w:r>
          </w:p>
        </w:tc>
        <w:tc>
          <w:tcPr>
            <w:tcW w:w="339"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79DDCF6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5</w:t>
            </w:r>
          </w:p>
        </w:tc>
        <w:tc>
          <w:tcPr>
            <w:tcW w:w="1453"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4D6AF21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Tym Huckin Ltd</w:t>
            </w:r>
          </w:p>
        </w:tc>
        <w:tc>
          <w:tcPr>
            <w:tcW w:w="1886"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1AD7563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2137CB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UMSDS</w:t>
            </w:r>
          </w:p>
        </w:tc>
        <w:tc>
          <w:tcPr>
            <w:tcW w:w="779" w:type="dxa"/>
            <w:tcBorders>
              <w:top w:val="single" w:sz="4" w:space="0" w:color="000000"/>
              <w:left w:val="single" w:sz="8" w:space="0" w:color="000000"/>
              <w:bottom w:val="single" w:sz="8" w:space="0" w:color="000000"/>
              <w:right w:val="single" w:sz="4" w:space="0" w:color="000000"/>
            </w:tcBorders>
            <w:shd w:val="clear" w:color="auto" w:fill="0070C0"/>
            <w:tcMar>
              <w:top w:w="11" w:type="dxa"/>
              <w:left w:w="11" w:type="dxa"/>
              <w:bottom w:w="0" w:type="dxa"/>
              <w:right w:w="11" w:type="dxa"/>
            </w:tcMar>
            <w:vAlign w:val="center"/>
            <w:hideMark/>
          </w:tcPr>
          <w:p w14:paraId="50A407D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3FCDA60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8" w:space="0" w:color="000000"/>
              <w:right w:val="single" w:sz="4" w:space="0" w:color="000000"/>
            </w:tcBorders>
            <w:shd w:val="clear" w:color="auto" w:fill="FF0000"/>
            <w:tcMar>
              <w:top w:w="11" w:type="dxa"/>
              <w:left w:w="11" w:type="dxa"/>
              <w:bottom w:w="0" w:type="dxa"/>
              <w:right w:w="11" w:type="dxa"/>
            </w:tcMar>
            <w:vAlign w:val="center"/>
            <w:hideMark/>
          </w:tcPr>
          <w:p w14:paraId="4F6691F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29-Jan-24</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2CF97DA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14-Feb-24</w:t>
            </w:r>
          </w:p>
        </w:tc>
        <w:tc>
          <w:tcPr>
            <w:tcW w:w="778" w:type="dxa"/>
            <w:tcBorders>
              <w:top w:val="single" w:sz="4" w:space="0" w:color="000000"/>
              <w:left w:val="single" w:sz="8"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7A5644D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23-Feb-24</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5A9C99E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15-Feb-24</w:t>
            </w:r>
          </w:p>
        </w:tc>
        <w:tc>
          <w:tcPr>
            <w:tcW w:w="919" w:type="dxa"/>
            <w:tcBorders>
              <w:top w:val="single" w:sz="4" w:space="0" w:color="000000"/>
              <w:left w:val="single" w:sz="8"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44C998B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bl>
    <w:p w14:paraId="7FF01718" w14:textId="2C8129F6" w:rsidR="00116999" w:rsidRDefault="00C04AE3" w:rsidP="00C04AE3">
      <w:pPr>
        <w:pStyle w:val="MHHSBody"/>
        <w:jc w:val="both"/>
      </w:pPr>
      <w:bookmarkStart w:id="694" w:name="_Toc159512909"/>
      <w:r>
        <w:t xml:space="preserve">Table </w:t>
      </w:r>
      <w:r>
        <w:fldChar w:fldCharType="begin"/>
      </w:r>
      <w:r>
        <w:instrText xml:space="preserve"> SEQ Table \* ARABIC </w:instrText>
      </w:r>
      <w:r>
        <w:fldChar w:fldCharType="separate"/>
      </w:r>
      <w:r>
        <w:rPr>
          <w:noProof/>
        </w:rPr>
        <w:t>6</w:t>
      </w:r>
      <w:r>
        <w:fldChar w:fldCharType="end"/>
      </w:r>
      <w:r w:rsidRPr="00C95D54">
        <w:t>: Test Schedule Planned vs Actual for CIT</w:t>
      </w:r>
      <w:bookmarkEnd w:id="694"/>
    </w:p>
    <w:p w14:paraId="3066A574" w14:textId="77777777" w:rsidR="00C04AE3" w:rsidRDefault="00C04AE3" w:rsidP="000C08EB">
      <w:pPr>
        <w:pStyle w:val="MHHSBody"/>
        <w:ind w:left="720"/>
        <w:jc w:val="both"/>
      </w:pPr>
    </w:p>
    <w:p w14:paraId="5DDB1EFA" w14:textId="77777777" w:rsidR="00116999" w:rsidRDefault="00116999">
      <w:pPr>
        <w:spacing w:after="160" w:line="259" w:lineRule="auto"/>
      </w:pPr>
      <w:r>
        <w:br w:type="page"/>
      </w:r>
    </w:p>
    <w:p w14:paraId="5DA6A2E3" w14:textId="69EFD2AE" w:rsidR="00AE6474" w:rsidRDefault="00116999" w:rsidP="00B20B1B">
      <w:pPr>
        <w:pStyle w:val="Heading1"/>
        <w:numPr>
          <w:ilvl w:val="0"/>
          <w:numId w:val="0"/>
        </w:numPr>
        <w:spacing w:before="0" w:after="0" w:line="240" w:lineRule="auto"/>
        <w:ind w:left="431" w:hanging="431"/>
      </w:pPr>
      <w:bookmarkStart w:id="695" w:name="_Toc159568255"/>
      <w:r>
        <w:t>Appendi</w:t>
      </w:r>
      <w:r w:rsidR="00B20B1B">
        <w:t>x</w:t>
      </w:r>
      <w:r>
        <w:t xml:space="preserve"> C</w:t>
      </w:r>
      <w:r w:rsidR="00B20B1B">
        <w:t xml:space="preserve"> – </w:t>
      </w:r>
      <w:r w:rsidR="007D2DAB">
        <w:t xml:space="preserve">Defects </w:t>
      </w:r>
      <w:r w:rsidR="00CA1D60" w:rsidRPr="00CA1D60">
        <w:t xml:space="preserve">Closed by </w:t>
      </w:r>
      <w:r w:rsidR="007D2DAB">
        <w:t>C</w:t>
      </w:r>
      <w:r w:rsidR="00CA1D60" w:rsidRPr="00CA1D60">
        <w:t>los</w:t>
      </w:r>
      <w:r w:rsidR="007D2DAB">
        <w:t>ure</w:t>
      </w:r>
      <w:r w:rsidR="00CA1D60" w:rsidRPr="00CA1D60">
        <w:t xml:space="preserve"> </w:t>
      </w:r>
      <w:r w:rsidR="007D2DAB">
        <w:t>R</w:t>
      </w:r>
      <w:r w:rsidR="00CA1D60" w:rsidRPr="00CA1D60">
        <w:t>eason</w:t>
      </w:r>
      <w:bookmarkEnd w:id="695"/>
    </w:p>
    <w:p w14:paraId="37F2165E" w14:textId="77777777" w:rsidR="000C5470" w:rsidRDefault="000C5470" w:rsidP="000C08EB">
      <w:pPr>
        <w:pStyle w:val="MHHSBody"/>
        <w:ind w:left="720"/>
        <w:jc w:val="both"/>
      </w:pPr>
    </w:p>
    <w:p w14:paraId="1932B39F" w14:textId="4186D6DD" w:rsidR="000C5470" w:rsidRDefault="000C5470" w:rsidP="000C5470">
      <w:pPr>
        <w:pStyle w:val="MHHSBody"/>
        <w:rPr>
          <w:i/>
          <w:iCs/>
          <w:color w:val="020728" w:themeColor="accent6" w:themeShade="1A"/>
        </w:rPr>
      </w:pPr>
      <w:r w:rsidRPr="0008742A">
        <w:rPr>
          <w:i/>
          <w:iCs/>
          <w:color w:val="020728" w:themeColor="accent6" w:themeShade="1A"/>
        </w:rPr>
        <w:t xml:space="preserve">See </w:t>
      </w:r>
      <w:r>
        <w:rPr>
          <w:i/>
          <w:iCs/>
          <w:color w:val="020728" w:themeColor="accent6" w:themeShade="1A"/>
        </w:rPr>
        <w:t>embedded spreadsheet for</w:t>
      </w:r>
      <w:r w:rsidRPr="0008742A">
        <w:rPr>
          <w:i/>
          <w:iCs/>
          <w:color w:val="020728" w:themeColor="accent6" w:themeShade="1A"/>
        </w:rPr>
        <w:t xml:space="preserve"> full list of</w:t>
      </w:r>
      <w:r w:rsidR="00690AE1">
        <w:rPr>
          <w:i/>
          <w:iCs/>
          <w:color w:val="020728" w:themeColor="accent6" w:themeShade="1A"/>
        </w:rPr>
        <w:t xml:space="preserve"> </w:t>
      </w:r>
      <w:r w:rsidR="00690AE1" w:rsidRPr="00690AE1">
        <w:rPr>
          <w:i/>
          <w:iCs/>
          <w:color w:val="020728" w:themeColor="accent6" w:themeShade="1A"/>
        </w:rPr>
        <w:t>Defects Closed by Closure Reason</w:t>
      </w:r>
      <w:r>
        <w:rPr>
          <w:i/>
          <w:iCs/>
          <w:color w:val="020728" w:themeColor="accent6" w:themeShade="1A"/>
        </w:rPr>
        <w:t>.</w:t>
      </w:r>
    </w:p>
    <w:p w14:paraId="695BCCE7" w14:textId="5B53F28C" w:rsidR="00D110E9" w:rsidRPr="00A84F48" w:rsidRDefault="00D110E9" w:rsidP="000C5470">
      <w:pPr>
        <w:pStyle w:val="MHHSBody"/>
      </w:pPr>
      <w:r w:rsidRPr="006971A6">
        <w:rPr>
          <w:i/>
          <w:iCs/>
          <w:color w:val="020728" w:themeColor="accent6" w:themeShade="1A"/>
        </w:rPr>
        <w:t>Please open in App rather than Browser</w:t>
      </w:r>
    </w:p>
    <w:p w14:paraId="0D31CB31" w14:textId="77777777" w:rsidR="000C5470" w:rsidRDefault="000C5470" w:rsidP="000C08EB">
      <w:pPr>
        <w:pStyle w:val="MHHSBody"/>
        <w:ind w:left="720"/>
        <w:jc w:val="both"/>
      </w:pPr>
    </w:p>
    <w:p w14:paraId="4582791B" w14:textId="02673253" w:rsidR="000C5470" w:rsidRDefault="006971A6" w:rsidP="000C08EB">
      <w:pPr>
        <w:pStyle w:val="MHHSBody"/>
        <w:ind w:left="720"/>
        <w:jc w:val="both"/>
      </w:pPr>
      <w:r>
        <w:object w:dxaOrig="1508" w:dyaOrig="984" w14:anchorId="2614AE15">
          <v:shape id="_x0000_i1026" type="#_x0000_t75" style="width:75pt;height:49.5pt" o:ole="">
            <v:imagedata r:id="rId23" o:title=""/>
          </v:shape>
          <o:OLEObject Type="Embed" ProgID="Excel.Sheet.12" ShapeID="_x0000_i1026" DrawAspect="Icon" ObjectID="_1770158701" r:id="rId24"/>
        </w:object>
      </w:r>
    </w:p>
    <w:p w14:paraId="7FE09720" w14:textId="34476E72" w:rsidR="00D65141" w:rsidRDefault="00D65141" w:rsidP="000C08EB">
      <w:pPr>
        <w:pStyle w:val="MHHSBody"/>
        <w:ind w:left="720"/>
        <w:jc w:val="both"/>
      </w:pPr>
    </w:p>
    <w:p w14:paraId="3364E88D" w14:textId="77777777" w:rsidR="00D65141" w:rsidRDefault="00D65141">
      <w:pPr>
        <w:spacing w:after="160" w:line="259" w:lineRule="auto"/>
      </w:pPr>
      <w:r>
        <w:br w:type="page"/>
      </w:r>
    </w:p>
    <w:p w14:paraId="482E2469" w14:textId="574E2708" w:rsidR="00D65141" w:rsidRDefault="00D65141" w:rsidP="00E22F63">
      <w:pPr>
        <w:pStyle w:val="Heading1"/>
        <w:numPr>
          <w:ilvl w:val="0"/>
          <w:numId w:val="0"/>
        </w:numPr>
        <w:spacing w:before="0" w:after="0" w:line="240" w:lineRule="auto"/>
        <w:ind w:left="431" w:hanging="431"/>
      </w:pPr>
      <w:bookmarkStart w:id="696" w:name="_Toc159568256"/>
      <w:r>
        <w:t xml:space="preserve">Appendix </w:t>
      </w:r>
      <w:r w:rsidR="008C16F2">
        <w:t xml:space="preserve">D – </w:t>
      </w:r>
      <w:r w:rsidR="003A40A3" w:rsidRPr="003A40A3">
        <w:t>Closed Defects By Closure Reason</w:t>
      </w:r>
      <w:bookmarkEnd w:id="696"/>
    </w:p>
    <w:p w14:paraId="3B3C8046" w14:textId="77777777" w:rsidR="00E22F63" w:rsidRDefault="00E22F63" w:rsidP="00E22F63">
      <w:pPr>
        <w:pStyle w:val="MHHSBody"/>
      </w:pPr>
    </w:p>
    <w:tbl>
      <w:tblPr>
        <w:tblW w:w="5440" w:type="dxa"/>
        <w:tblLook w:val="04A0" w:firstRow="1" w:lastRow="0" w:firstColumn="1" w:lastColumn="0" w:noHBand="0" w:noVBand="1"/>
      </w:tblPr>
      <w:tblGrid>
        <w:gridCol w:w="3280"/>
        <w:gridCol w:w="2160"/>
      </w:tblGrid>
      <w:tr w:rsidR="009466B0" w:rsidRPr="009466B0" w14:paraId="74131DCE" w14:textId="77777777" w:rsidTr="43CFCB3B">
        <w:trPr>
          <w:trHeight w:val="290"/>
        </w:trPr>
        <w:tc>
          <w:tcPr>
            <w:tcW w:w="328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B747528" w14:textId="77777777" w:rsidR="009466B0" w:rsidRPr="009466B0" w:rsidRDefault="009466B0" w:rsidP="009466B0">
            <w:pPr>
              <w:spacing w:after="0" w:line="240" w:lineRule="auto"/>
              <w:jc w:val="both"/>
              <w:rPr>
                <w:rFonts w:ascii="Calibri" w:eastAsia="Times New Roman" w:hAnsi="Calibri" w:cs="Calibri"/>
                <w:b/>
                <w:bCs/>
                <w:color w:val="FFFFFF"/>
                <w:sz w:val="22"/>
                <w:lang w:eastAsia="en-GB"/>
              </w:rPr>
            </w:pPr>
            <w:r w:rsidRPr="009466B0">
              <w:rPr>
                <w:rFonts w:ascii="Calibri" w:eastAsia="Times New Roman" w:hAnsi="Calibri" w:cs="Calibri"/>
                <w:b/>
                <w:bCs/>
                <w:color w:val="FFFFFF"/>
                <w:sz w:val="22"/>
                <w:lang w:eastAsia="en-GB"/>
              </w:rPr>
              <w:t>Closure Reason</w:t>
            </w:r>
          </w:p>
        </w:tc>
        <w:tc>
          <w:tcPr>
            <w:tcW w:w="2160" w:type="dxa"/>
            <w:tcBorders>
              <w:top w:val="single" w:sz="4" w:space="0" w:color="auto"/>
              <w:left w:val="nil"/>
              <w:bottom w:val="single" w:sz="4" w:space="0" w:color="auto"/>
              <w:right w:val="single" w:sz="4" w:space="0" w:color="auto"/>
            </w:tcBorders>
            <w:shd w:val="clear" w:color="auto" w:fill="002060"/>
            <w:vAlign w:val="center"/>
            <w:hideMark/>
          </w:tcPr>
          <w:p w14:paraId="3DBF6F06" w14:textId="77777777" w:rsidR="009466B0" w:rsidRPr="009466B0" w:rsidRDefault="009466B0" w:rsidP="009466B0">
            <w:pPr>
              <w:spacing w:after="0" w:line="240" w:lineRule="auto"/>
              <w:jc w:val="center"/>
              <w:rPr>
                <w:rFonts w:ascii="Calibri" w:eastAsia="Times New Roman" w:hAnsi="Calibri" w:cs="Calibri"/>
                <w:b/>
                <w:bCs/>
                <w:color w:val="FFFFFF"/>
                <w:sz w:val="22"/>
                <w:lang w:eastAsia="en-GB"/>
              </w:rPr>
            </w:pPr>
            <w:r w:rsidRPr="009466B0">
              <w:rPr>
                <w:rFonts w:ascii="Calibri" w:eastAsia="Times New Roman" w:hAnsi="Calibri" w:cs="Calibri"/>
                <w:b/>
                <w:bCs/>
                <w:color w:val="FFFFFF"/>
                <w:sz w:val="22"/>
                <w:lang w:eastAsia="en-GB"/>
              </w:rPr>
              <w:t>Total</w:t>
            </w:r>
          </w:p>
        </w:tc>
      </w:tr>
      <w:tr w:rsidR="009466B0" w:rsidRPr="009466B0" w14:paraId="457A5FA3" w14:textId="77777777" w:rsidTr="000F523A">
        <w:trPr>
          <w:trHeight w:val="290"/>
        </w:trPr>
        <w:tc>
          <w:tcPr>
            <w:tcW w:w="3280" w:type="dxa"/>
            <w:tcBorders>
              <w:top w:val="nil"/>
              <w:left w:val="single" w:sz="4" w:space="0" w:color="auto"/>
              <w:bottom w:val="single" w:sz="4" w:space="0" w:color="auto"/>
              <w:right w:val="single" w:sz="4" w:space="0" w:color="auto"/>
            </w:tcBorders>
            <w:shd w:val="clear" w:color="auto" w:fill="7BFFF8" w:themeFill="accent3" w:themeFillTint="66"/>
            <w:vAlign w:val="center"/>
            <w:hideMark/>
          </w:tcPr>
          <w:p w14:paraId="1C6B65DE" w14:textId="77777777" w:rsidR="009466B0" w:rsidRPr="009466B0" w:rsidRDefault="009466B0" w:rsidP="009466B0">
            <w:pPr>
              <w:spacing w:after="0" w:line="240" w:lineRule="auto"/>
              <w:rPr>
                <w:rFonts w:ascii="Calibri" w:eastAsia="Times New Roman" w:hAnsi="Calibri" w:cs="Calibri"/>
                <w:b/>
                <w:bCs/>
                <w:color w:val="000000"/>
                <w:sz w:val="22"/>
                <w:lang w:eastAsia="en-GB"/>
              </w:rPr>
            </w:pPr>
            <w:r w:rsidRPr="009466B0">
              <w:rPr>
                <w:rFonts w:ascii="Calibri" w:eastAsia="Times New Roman" w:hAnsi="Calibri" w:cstheme="minorHAnsi"/>
                <w:b/>
                <w:bCs/>
                <w:color w:val="000000"/>
                <w:sz w:val="22"/>
                <w:lang w:eastAsia="en-GB"/>
              </w:rPr>
              <w:t>(1)</w:t>
            </w:r>
            <w:r w:rsidRPr="009466B0">
              <w:rPr>
                <w:rFonts w:ascii="Times New Roman" w:eastAsia="Times New Roman" w:hAnsi="Times New Roman" w:cs="Times New Roman"/>
                <w:b/>
                <w:bCs/>
                <w:color w:val="000000"/>
                <w:sz w:val="14"/>
                <w:szCs w:val="14"/>
                <w:lang w:eastAsia="en-GB"/>
              </w:rPr>
              <w:t xml:space="preserve">    </w:t>
            </w:r>
            <w:r w:rsidRPr="009466B0">
              <w:rPr>
                <w:rFonts w:ascii="Calibri" w:eastAsia="Times New Roman" w:hAnsi="Calibri" w:cs="Calibri"/>
                <w:b/>
                <w:bCs/>
                <w:color w:val="000000"/>
                <w:sz w:val="22"/>
                <w:lang w:eastAsia="en-GB"/>
              </w:rPr>
              <w:t>Fixed</w:t>
            </w:r>
          </w:p>
        </w:tc>
        <w:tc>
          <w:tcPr>
            <w:tcW w:w="2160" w:type="dxa"/>
            <w:tcBorders>
              <w:top w:val="nil"/>
              <w:left w:val="nil"/>
              <w:bottom w:val="single" w:sz="4" w:space="0" w:color="auto"/>
              <w:right w:val="single" w:sz="4" w:space="0" w:color="auto"/>
            </w:tcBorders>
            <w:shd w:val="clear" w:color="auto" w:fill="7BFFF8" w:themeFill="accent3" w:themeFillTint="66"/>
            <w:vAlign w:val="center"/>
            <w:hideMark/>
          </w:tcPr>
          <w:p w14:paraId="5F2FBD34" w14:textId="5C010867" w:rsidR="009466B0" w:rsidRPr="009466B0" w:rsidRDefault="009466B0" w:rsidP="009466B0">
            <w:pPr>
              <w:spacing w:after="0" w:line="240" w:lineRule="auto"/>
              <w:jc w:val="center"/>
              <w:rPr>
                <w:rFonts w:ascii="Calibri" w:eastAsia="Times New Roman" w:hAnsi="Calibri" w:cs="Calibri"/>
                <w:b/>
                <w:bCs/>
                <w:color w:val="000000"/>
                <w:sz w:val="22"/>
                <w:lang w:eastAsia="en-GB"/>
              </w:rPr>
            </w:pPr>
            <w:r w:rsidRPr="009466B0">
              <w:rPr>
                <w:rFonts w:ascii="Calibri" w:eastAsia="Times New Roman" w:hAnsi="Calibri" w:cs="Calibri"/>
                <w:b/>
                <w:bCs/>
                <w:color w:val="000000"/>
                <w:sz w:val="22"/>
                <w:lang w:eastAsia="en-GB"/>
              </w:rPr>
              <w:t>8</w:t>
            </w:r>
            <w:r w:rsidR="00C3191F">
              <w:rPr>
                <w:rFonts w:ascii="Calibri" w:eastAsia="Times New Roman" w:hAnsi="Calibri" w:cs="Calibri"/>
                <w:b/>
                <w:bCs/>
                <w:color w:val="000000"/>
                <w:sz w:val="22"/>
                <w:lang w:eastAsia="en-GB"/>
              </w:rPr>
              <w:t>5</w:t>
            </w:r>
          </w:p>
        </w:tc>
      </w:tr>
      <w:tr w:rsidR="009466B0" w:rsidRPr="009466B0" w14:paraId="47807F91" w14:textId="77777777" w:rsidTr="43CFCB3B">
        <w:trPr>
          <w:trHeight w:val="290"/>
        </w:trPr>
        <w:tc>
          <w:tcPr>
            <w:tcW w:w="5440" w:type="dxa"/>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14:paraId="02B3D1B3"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Fixed Root Cause - Sub Category</w:t>
            </w:r>
          </w:p>
        </w:tc>
      </w:tr>
      <w:tr w:rsidR="009466B0" w:rsidRPr="009466B0" w14:paraId="6BB02E0F"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27AAB8B8"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Certificate Issues</w:t>
            </w:r>
          </w:p>
        </w:tc>
        <w:tc>
          <w:tcPr>
            <w:tcW w:w="2160" w:type="dxa"/>
            <w:tcBorders>
              <w:top w:val="nil"/>
              <w:left w:val="nil"/>
              <w:bottom w:val="single" w:sz="4" w:space="0" w:color="auto"/>
              <w:right w:val="single" w:sz="4" w:space="0" w:color="auto"/>
            </w:tcBorders>
            <w:shd w:val="clear" w:color="auto" w:fill="auto"/>
            <w:vAlign w:val="center"/>
            <w:hideMark/>
          </w:tcPr>
          <w:p w14:paraId="5B7D298F" w14:textId="7777777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3</w:t>
            </w:r>
          </w:p>
        </w:tc>
      </w:tr>
      <w:tr w:rsidR="009466B0" w:rsidRPr="009466B0" w14:paraId="2E2E1EDD"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60E3F0DB"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Code Fix</w:t>
            </w:r>
          </w:p>
        </w:tc>
        <w:tc>
          <w:tcPr>
            <w:tcW w:w="2160" w:type="dxa"/>
            <w:tcBorders>
              <w:top w:val="nil"/>
              <w:left w:val="nil"/>
              <w:bottom w:val="single" w:sz="4" w:space="0" w:color="auto"/>
              <w:right w:val="single" w:sz="4" w:space="0" w:color="auto"/>
            </w:tcBorders>
            <w:shd w:val="clear" w:color="auto" w:fill="auto"/>
            <w:vAlign w:val="center"/>
            <w:hideMark/>
          </w:tcPr>
          <w:p w14:paraId="239BE1B2" w14:textId="268EFD95" w:rsidR="009466B0" w:rsidRPr="009466B0" w:rsidRDefault="00C3191F" w:rsidP="009466B0">
            <w:pPr>
              <w:spacing w:after="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52</w:t>
            </w:r>
          </w:p>
        </w:tc>
      </w:tr>
      <w:tr w:rsidR="009466B0" w:rsidRPr="009466B0" w14:paraId="445F21F8"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3A62DCC7"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Configuration</w:t>
            </w:r>
          </w:p>
        </w:tc>
        <w:tc>
          <w:tcPr>
            <w:tcW w:w="2160" w:type="dxa"/>
            <w:tcBorders>
              <w:top w:val="nil"/>
              <w:left w:val="nil"/>
              <w:bottom w:val="single" w:sz="4" w:space="0" w:color="auto"/>
              <w:right w:val="single" w:sz="4" w:space="0" w:color="auto"/>
            </w:tcBorders>
            <w:shd w:val="clear" w:color="auto" w:fill="auto"/>
            <w:vAlign w:val="center"/>
            <w:hideMark/>
          </w:tcPr>
          <w:p w14:paraId="7DBC859F" w14:textId="7777777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18</w:t>
            </w:r>
          </w:p>
        </w:tc>
      </w:tr>
      <w:tr w:rsidR="009466B0" w:rsidRPr="009466B0" w14:paraId="76D8CE34"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10A6EEA7"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Data</w:t>
            </w:r>
          </w:p>
        </w:tc>
        <w:tc>
          <w:tcPr>
            <w:tcW w:w="2160" w:type="dxa"/>
            <w:tcBorders>
              <w:top w:val="nil"/>
              <w:left w:val="nil"/>
              <w:bottom w:val="single" w:sz="4" w:space="0" w:color="auto"/>
              <w:right w:val="single" w:sz="4" w:space="0" w:color="auto"/>
            </w:tcBorders>
            <w:shd w:val="clear" w:color="auto" w:fill="auto"/>
            <w:vAlign w:val="center"/>
            <w:hideMark/>
          </w:tcPr>
          <w:p w14:paraId="6F1E420D" w14:textId="7777777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1</w:t>
            </w:r>
          </w:p>
        </w:tc>
      </w:tr>
      <w:tr w:rsidR="009466B0" w:rsidRPr="009466B0" w14:paraId="2AEADAEF"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766B86DD"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Documentation</w:t>
            </w:r>
          </w:p>
        </w:tc>
        <w:tc>
          <w:tcPr>
            <w:tcW w:w="2160" w:type="dxa"/>
            <w:tcBorders>
              <w:top w:val="nil"/>
              <w:left w:val="nil"/>
              <w:bottom w:val="single" w:sz="4" w:space="0" w:color="auto"/>
              <w:right w:val="single" w:sz="4" w:space="0" w:color="auto"/>
            </w:tcBorders>
            <w:shd w:val="clear" w:color="auto" w:fill="auto"/>
            <w:vAlign w:val="center"/>
            <w:hideMark/>
          </w:tcPr>
          <w:p w14:paraId="1621D4BC" w14:textId="7777777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2</w:t>
            </w:r>
          </w:p>
        </w:tc>
      </w:tr>
      <w:tr w:rsidR="009466B0" w:rsidRPr="009466B0" w14:paraId="2DBB668B"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0EDDC3DE"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Environment</w:t>
            </w:r>
          </w:p>
        </w:tc>
        <w:tc>
          <w:tcPr>
            <w:tcW w:w="2160" w:type="dxa"/>
            <w:tcBorders>
              <w:top w:val="nil"/>
              <w:left w:val="nil"/>
              <w:bottom w:val="single" w:sz="4" w:space="0" w:color="auto"/>
              <w:right w:val="single" w:sz="4" w:space="0" w:color="auto"/>
            </w:tcBorders>
            <w:shd w:val="clear" w:color="auto" w:fill="auto"/>
            <w:vAlign w:val="center"/>
            <w:hideMark/>
          </w:tcPr>
          <w:p w14:paraId="6CAFC23C" w14:textId="7777777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6</w:t>
            </w:r>
          </w:p>
        </w:tc>
      </w:tr>
      <w:tr w:rsidR="009466B0" w:rsidRPr="009466B0" w14:paraId="74AE6822"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0959A7F5"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Infrastructure</w:t>
            </w:r>
          </w:p>
        </w:tc>
        <w:tc>
          <w:tcPr>
            <w:tcW w:w="2160" w:type="dxa"/>
            <w:tcBorders>
              <w:top w:val="nil"/>
              <w:left w:val="nil"/>
              <w:bottom w:val="single" w:sz="4" w:space="0" w:color="auto"/>
              <w:right w:val="single" w:sz="4" w:space="0" w:color="auto"/>
            </w:tcBorders>
            <w:shd w:val="clear" w:color="auto" w:fill="auto"/>
            <w:vAlign w:val="center"/>
            <w:hideMark/>
          </w:tcPr>
          <w:p w14:paraId="4F8D2417" w14:textId="7777777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1</w:t>
            </w:r>
          </w:p>
        </w:tc>
      </w:tr>
      <w:tr w:rsidR="009466B0" w:rsidRPr="009466B0" w14:paraId="578B6212"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61DDE220"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Requirement</w:t>
            </w:r>
          </w:p>
        </w:tc>
        <w:tc>
          <w:tcPr>
            <w:tcW w:w="2160" w:type="dxa"/>
            <w:tcBorders>
              <w:top w:val="nil"/>
              <w:left w:val="nil"/>
              <w:bottom w:val="single" w:sz="4" w:space="0" w:color="auto"/>
              <w:right w:val="single" w:sz="4" w:space="0" w:color="auto"/>
            </w:tcBorders>
            <w:shd w:val="clear" w:color="auto" w:fill="auto"/>
            <w:vAlign w:val="center"/>
            <w:hideMark/>
          </w:tcPr>
          <w:p w14:paraId="1838D68B" w14:textId="7777777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2</w:t>
            </w:r>
          </w:p>
        </w:tc>
      </w:tr>
      <w:tr w:rsidR="009466B0" w:rsidRPr="009466B0" w14:paraId="07949D81" w14:textId="77777777" w:rsidTr="000F523A">
        <w:trPr>
          <w:trHeight w:val="290"/>
        </w:trPr>
        <w:tc>
          <w:tcPr>
            <w:tcW w:w="3280" w:type="dxa"/>
            <w:tcBorders>
              <w:top w:val="nil"/>
              <w:left w:val="single" w:sz="4" w:space="0" w:color="auto"/>
              <w:bottom w:val="single" w:sz="4" w:space="0" w:color="auto"/>
              <w:right w:val="single" w:sz="4" w:space="0" w:color="auto"/>
            </w:tcBorders>
            <w:shd w:val="clear" w:color="auto" w:fill="7BFFF8" w:themeFill="accent3" w:themeFillTint="66"/>
            <w:vAlign w:val="center"/>
            <w:hideMark/>
          </w:tcPr>
          <w:p w14:paraId="193E22A2" w14:textId="77777777" w:rsidR="009466B0" w:rsidRPr="009466B0" w:rsidRDefault="009466B0" w:rsidP="009466B0">
            <w:pPr>
              <w:spacing w:after="0" w:line="240" w:lineRule="auto"/>
              <w:rPr>
                <w:rFonts w:ascii="Calibri" w:eastAsia="Times New Roman" w:hAnsi="Calibri" w:cs="Calibri"/>
                <w:b/>
                <w:bCs/>
                <w:color w:val="000000"/>
                <w:sz w:val="22"/>
                <w:lang w:eastAsia="en-GB"/>
              </w:rPr>
            </w:pPr>
            <w:r w:rsidRPr="009466B0">
              <w:rPr>
                <w:rFonts w:ascii="Calibri" w:eastAsia="Times New Roman" w:hAnsi="Calibri" w:cstheme="minorHAnsi"/>
                <w:b/>
                <w:bCs/>
                <w:color w:val="000000"/>
                <w:sz w:val="22"/>
                <w:lang w:eastAsia="en-GB"/>
              </w:rPr>
              <w:t>(2)</w:t>
            </w:r>
            <w:r w:rsidRPr="009466B0">
              <w:rPr>
                <w:rFonts w:ascii="Times New Roman" w:eastAsia="Times New Roman" w:hAnsi="Times New Roman" w:cs="Times New Roman"/>
                <w:b/>
                <w:bCs/>
                <w:color w:val="000000"/>
                <w:sz w:val="14"/>
                <w:szCs w:val="14"/>
                <w:lang w:eastAsia="en-GB"/>
              </w:rPr>
              <w:t xml:space="preserve">    </w:t>
            </w:r>
            <w:r w:rsidRPr="009466B0">
              <w:rPr>
                <w:rFonts w:ascii="Calibri" w:eastAsia="Times New Roman" w:hAnsi="Calibri" w:cs="Calibri"/>
                <w:b/>
                <w:bCs/>
                <w:color w:val="000000"/>
                <w:sz w:val="22"/>
                <w:lang w:eastAsia="en-GB"/>
              </w:rPr>
              <w:t>CR</w:t>
            </w:r>
          </w:p>
        </w:tc>
        <w:tc>
          <w:tcPr>
            <w:tcW w:w="2160" w:type="dxa"/>
            <w:tcBorders>
              <w:top w:val="nil"/>
              <w:left w:val="nil"/>
              <w:bottom w:val="single" w:sz="4" w:space="0" w:color="auto"/>
              <w:right w:val="single" w:sz="4" w:space="0" w:color="auto"/>
            </w:tcBorders>
            <w:shd w:val="clear" w:color="auto" w:fill="7BFFF8" w:themeFill="accent3" w:themeFillTint="66"/>
            <w:vAlign w:val="center"/>
            <w:hideMark/>
          </w:tcPr>
          <w:p w14:paraId="7FC36F5F" w14:textId="77777777" w:rsidR="009466B0" w:rsidRPr="009466B0" w:rsidRDefault="009466B0" w:rsidP="009466B0">
            <w:pPr>
              <w:spacing w:after="0" w:line="240" w:lineRule="auto"/>
              <w:jc w:val="center"/>
              <w:rPr>
                <w:rFonts w:ascii="Calibri" w:eastAsia="Times New Roman" w:hAnsi="Calibri" w:cs="Calibri"/>
                <w:b/>
                <w:bCs/>
                <w:color w:val="000000"/>
                <w:sz w:val="22"/>
                <w:lang w:eastAsia="en-GB"/>
              </w:rPr>
            </w:pPr>
            <w:r w:rsidRPr="009466B0">
              <w:rPr>
                <w:rFonts w:ascii="Calibri" w:eastAsia="Times New Roman" w:hAnsi="Calibri" w:cs="Calibri"/>
                <w:b/>
                <w:bCs/>
                <w:color w:val="000000"/>
                <w:sz w:val="22"/>
                <w:lang w:eastAsia="en-GB"/>
              </w:rPr>
              <w:t>1</w:t>
            </w:r>
          </w:p>
        </w:tc>
      </w:tr>
      <w:tr w:rsidR="009466B0" w:rsidRPr="009466B0" w14:paraId="06BB7A50" w14:textId="77777777" w:rsidTr="43CFCB3B">
        <w:trPr>
          <w:trHeight w:val="290"/>
        </w:trPr>
        <w:tc>
          <w:tcPr>
            <w:tcW w:w="5440" w:type="dxa"/>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14:paraId="6B6B196E"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No Sub Category</w:t>
            </w:r>
          </w:p>
        </w:tc>
      </w:tr>
      <w:tr w:rsidR="009466B0" w:rsidRPr="009466B0" w14:paraId="0D7F275D" w14:textId="77777777" w:rsidTr="000F523A">
        <w:trPr>
          <w:trHeight w:val="290"/>
        </w:trPr>
        <w:tc>
          <w:tcPr>
            <w:tcW w:w="3280" w:type="dxa"/>
            <w:tcBorders>
              <w:top w:val="nil"/>
              <w:left w:val="single" w:sz="4" w:space="0" w:color="auto"/>
              <w:bottom w:val="single" w:sz="4" w:space="0" w:color="auto"/>
              <w:right w:val="single" w:sz="4" w:space="0" w:color="auto"/>
            </w:tcBorders>
            <w:shd w:val="clear" w:color="auto" w:fill="7BFFF8" w:themeFill="accent3" w:themeFillTint="66"/>
            <w:vAlign w:val="center"/>
            <w:hideMark/>
          </w:tcPr>
          <w:p w14:paraId="61501186" w14:textId="77777777" w:rsidR="009466B0" w:rsidRPr="009466B0" w:rsidRDefault="009466B0" w:rsidP="009466B0">
            <w:pPr>
              <w:spacing w:after="0" w:line="240" w:lineRule="auto"/>
              <w:rPr>
                <w:rFonts w:ascii="Calibri" w:eastAsia="Times New Roman" w:hAnsi="Calibri" w:cs="Calibri"/>
                <w:b/>
                <w:bCs/>
                <w:color w:val="000000"/>
                <w:sz w:val="22"/>
                <w:lang w:eastAsia="en-GB"/>
              </w:rPr>
            </w:pPr>
            <w:r w:rsidRPr="009466B0">
              <w:rPr>
                <w:rFonts w:ascii="Calibri" w:eastAsia="Times New Roman" w:hAnsi="Calibri" w:cstheme="minorHAnsi"/>
                <w:b/>
                <w:bCs/>
                <w:color w:val="000000"/>
                <w:sz w:val="22"/>
                <w:lang w:eastAsia="en-GB"/>
              </w:rPr>
              <w:t>(3)</w:t>
            </w:r>
            <w:r w:rsidRPr="009466B0">
              <w:rPr>
                <w:rFonts w:ascii="Times New Roman" w:eastAsia="Times New Roman" w:hAnsi="Times New Roman" w:cs="Times New Roman"/>
                <w:b/>
                <w:bCs/>
                <w:color w:val="000000"/>
                <w:sz w:val="14"/>
                <w:szCs w:val="14"/>
                <w:lang w:eastAsia="en-GB"/>
              </w:rPr>
              <w:t xml:space="preserve">    </w:t>
            </w:r>
            <w:r w:rsidRPr="009466B0">
              <w:rPr>
                <w:rFonts w:ascii="Calibri" w:eastAsia="Times New Roman" w:hAnsi="Calibri" w:cs="Calibri"/>
                <w:b/>
                <w:bCs/>
                <w:color w:val="000000"/>
                <w:sz w:val="22"/>
                <w:lang w:eastAsia="en-GB"/>
              </w:rPr>
              <w:t>Rejected</w:t>
            </w:r>
          </w:p>
        </w:tc>
        <w:tc>
          <w:tcPr>
            <w:tcW w:w="2160" w:type="dxa"/>
            <w:tcBorders>
              <w:top w:val="nil"/>
              <w:left w:val="nil"/>
              <w:bottom w:val="single" w:sz="4" w:space="0" w:color="auto"/>
              <w:right w:val="single" w:sz="4" w:space="0" w:color="auto"/>
            </w:tcBorders>
            <w:shd w:val="clear" w:color="auto" w:fill="7BFFF8" w:themeFill="accent3" w:themeFillTint="66"/>
            <w:vAlign w:val="center"/>
            <w:hideMark/>
          </w:tcPr>
          <w:p w14:paraId="57BD1FF0" w14:textId="11BF2A99" w:rsidR="009466B0" w:rsidRPr="009466B0" w:rsidRDefault="00580FB4" w:rsidP="009466B0">
            <w:pPr>
              <w:spacing w:after="0" w:line="240" w:lineRule="auto"/>
              <w:jc w:val="center"/>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80</w:t>
            </w:r>
          </w:p>
        </w:tc>
      </w:tr>
      <w:tr w:rsidR="009466B0" w:rsidRPr="009466B0" w14:paraId="77942928" w14:textId="77777777" w:rsidTr="43CFCB3B">
        <w:trPr>
          <w:trHeight w:val="290"/>
        </w:trPr>
        <w:tc>
          <w:tcPr>
            <w:tcW w:w="5440" w:type="dxa"/>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14:paraId="6215C0D9"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Rejected Root Cause - Sub Category</w:t>
            </w:r>
          </w:p>
        </w:tc>
      </w:tr>
      <w:tr w:rsidR="009466B0" w:rsidRPr="009466B0" w14:paraId="098DD118"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09FBEC0E"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Agreement not to fix</w:t>
            </w:r>
          </w:p>
        </w:tc>
        <w:tc>
          <w:tcPr>
            <w:tcW w:w="2160" w:type="dxa"/>
            <w:tcBorders>
              <w:top w:val="nil"/>
              <w:left w:val="nil"/>
              <w:bottom w:val="single" w:sz="4" w:space="0" w:color="auto"/>
              <w:right w:val="single" w:sz="4" w:space="0" w:color="auto"/>
            </w:tcBorders>
            <w:shd w:val="clear" w:color="auto" w:fill="auto"/>
            <w:vAlign w:val="center"/>
            <w:hideMark/>
          </w:tcPr>
          <w:p w14:paraId="209B86C4" w14:textId="7777777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2</w:t>
            </w:r>
          </w:p>
        </w:tc>
      </w:tr>
      <w:tr w:rsidR="009466B0" w:rsidRPr="009466B0" w14:paraId="0E2C8B68"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209B2890"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Cannot Reproduce</w:t>
            </w:r>
          </w:p>
        </w:tc>
        <w:tc>
          <w:tcPr>
            <w:tcW w:w="2160" w:type="dxa"/>
            <w:tcBorders>
              <w:top w:val="nil"/>
              <w:left w:val="nil"/>
              <w:bottom w:val="single" w:sz="4" w:space="0" w:color="auto"/>
              <w:right w:val="single" w:sz="4" w:space="0" w:color="auto"/>
            </w:tcBorders>
            <w:shd w:val="clear" w:color="auto" w:fill="auto"/>
            <w:vAlign w:val="center"/>
            <w:hideMark/>
          </w:tcPr>
          <w:p w14:paraId="7B6FE18B" w14:textId="7777777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2</w:t>
            </w:r>
          </w:p>
        </w:tc>
      </w:tr>
      <w:tr w:rsidR="009466B0" w:rsidRPr="009466B0" w14:paraId="42A504F4"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5DECDCA3"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Duplicate (Different PP’t)</w:t>
            </w:r>
          </w:p>
        </w:tc>
        <w:tc>
          <w:tcPr>
            <w:tcW w:w="2160" w:type="dxa"/>
            <w:tcBorders>
              <w:top w:val="nil"/>
              <w:left w:val="nil"/>
              <w:bottom w:val="single" w:sz="4" w:space="0" w:color="auto"/>
              <w:right w:val="single" w:sz="4" w:space="0" w:color="auto"/>
            </w:tcBorders>
            <w:shd w:val="clear" w:color="auto" w:fill="auto"/>
            <w:vAlign w:val="center"/>
            <w:hideMark/>
          </w:tcPr>
          <w:p w14:paraId="62D93A78" w14:textId="7777777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2</w:t>
            </w:r>
          </w:p>
        </w:tc>
      </w:tr>
      <w:tr w:rsidR="009466B0" w:rsidRPr="009466B0" w14:paraId="0024E8AA"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4FBBEC0B"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Invalid data</w:t>
            </w:r>
          </w:p>
        </w:tc>
        <w:tc>
          <w:tcPr>
            <w:tcW w:w="2160" w:type="dxa"/>
            <w:tcBorders>
              <w:top w:val="nil"/>
              <w:left w:val="nil"/>
              <w:bottom w:val="single" w:sz="4" w:space="0" w:color="auto"/>
              <w:right w:val="single" w:sz="4" w:space="0" w:color="auto"/>
            </w:tcBorders>
            <w:shd w:val="clear" w:color="auto" w:fill="auto"/>
            <w:vAlign w:val="center"/>
            <w:hideMark/>
          </w:tcPr>
          <w:p w14:paraId="775B2EF2" w14:textId="7777777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8</w:t>
            </w:r>
          </w:p>
        </w:tc>
      </w:tr>
      <w:tr w:rsidR="009466B0" w:rsidRPr="009466B0" w14:paraId="251F711C"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22FE60DB"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Invalid Defect</w:t>
            </w:r>
          </w:p>
        </w:tc>
        <w:tc>
          <w:tcPr>
            <w:tcW w:w="2160" w:type="dxa"/>
            <w:tcBorders>
              <w:top w:val="nil"/>
              <w:left w:val="nil"/>
              <w:bottom w:val="single" w:sz="4" w:space="0" w:color="auto"/>
              <w:right w:val="single" w:sz="4" w:space="0" w:color="auto"/>
            </w:tcBorders>
            <w:shd w:val="clear" w:color="auto" w:fill="auto"/>
            <w:vAlign w:val="center"/>
            <w:hideMark/>
          </w:tcPr>
          <w:p w14:paraId="13D673A6" w14:textId="2F14D21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1</w:t>
            </w:r>
            <w:r w:rsidR="00580FB4">
              <w:rPr>
                <w:rFonts w:ascii="Calibri" w:eastAsia="Times New Roman" w:hAnsi="Calibri" w:cs="Calibri"/>
                <w:color w:val="000000"/>
                <w:sz w:val="22"/>
                <w:lang w:eastAsia="en-GB"/>
              </w:rPr>
              <w:t>5</w:t>
            </w:r>
          </w:p>
        </w:tc>
      </w:tr>
      <w:tr w:rsidR="009466B0" w:rsidRPr="009466B0" w14:paraId="18639DEF"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424315CA"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Payload</w:t>
            </w:r>
          </w:p>
        </w:tc>
        <w:tc>
          <w:tcPr>
            <w:tcW w:w="2160" w:type="dxa"/>
            <w:tcBorders>
              <w:top w:val="nil"/>
              <w:left w:val="nil"/>
              <w:bottom w:val="single" w:sz="4" w:space="0" w:color="auto"/>
              <w:right w:val="single" w:sz="4" w:space="0" w:color="auto"/>
            </w:tcBorders>
            <w:shd w:val="clear" w:color="auto" w:fill="auto"/>
            <w:vAlign w:val="center"/>
            <w:hideMark/>
          </w:tcPr>
          <w:p w14:paraId="22A7BF53" w14:textId="4E7F14E1"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2</w:t>
            </w:r>
            <w:r w:rsidR="00580FB4">
              <w:rPr>
                <w:rFonts w:ascii="Calibri" w:eastAsia="Times New Roman" w:hAnsi="Calibri" w:cs="Calibri"/>
                <w:color w:val="000000"/>
                <w:sz w:val="22"/>
                <w:lang w:eastAsia="en-GB"/>
              </w:rPr>
              <w:t>7</w:t>
            </w:r>
          </w:p>
        </w:tc>
      </w:tr>
      <w:tr w:rsidR="009466B0" w:rsidRPr="009466B0" w14:paraId="15B513CF"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40AE97F1"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Pre-Requisite: Certificate</w:t>
            </w:r>
          </w:p>
        </w:tc>
        <w:tc>
          <w:tcPr>
            <w:tcW w:w="2160" w:type="dxa"/>
            <w:tcBorders>
              <w:top w:val="nil"/>
              <w:left w:val="nil"/>
              <w:bottom w:val="single" w:sz="4" w:space="0" w:color="auto"/>
              <w:right w:val="single" w:sz="4" w:space="0" w:color="auto"/>
            </w:tcBorders>
            <w:shd w:val="clear" w:color="auto" w:fill="auto"/>
            <w:vAlign w:val="center"/>
            <w:hideMark/>
          </w:tcPr>
          <w:p w14:paraId="0507C249" w14:textId="7777777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7</w:t>
            </w:r>
          </w:p>
        </w:tc>
      </w:tr>
      <w:tr w:rsidR="009466B0" w:rsidRPr="009466B0" w14:paraId="2EC86E01"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5EC5A2E5"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Pre-Requisite: URL / webhooks</w:t>
            </w:r>
          </w:p>
        </w:tc>
        <w:tc>
          <w:tcPr>
            <w:tcW w:w="2160" w:type="dxa"/>
            <w:tcBorders>
              <w:top w:val="nil"/>
              <w:left w:val="nil"/>
              <w:bottom w:val="single" w:sz="4" w:space="0" w:color="auto"/>
              <w:right w:val="single" w:sz="4" w:space="0" w:color="auto"/>
            </w:tcBorders>
            <w:shd w:val="clear" w:color="auto" w:fill="auto"/>
            <w:vAlign w:val="center"/>
            <w:hideMark/>
          </w:tcPr>
          <w:p w14:paraId="5F071BF5" w14:textId="249B837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1</w:t>
            </w:r>
            <w:r w:rsidR="00580FB4">
              <w:rPr>
                <w:rFonts w:ascii="Calibri" w:eastAsia="Times New Roman" w:hAnsi="Calibri" w:cs="Calibri"/>
                <w:color w:val="000000"/>
                <w:sz w:val="22"/>
                <w:lang w:eastAsia="en-GB"/>
              </w:rPr>
              <w:t>6</w:t>
            </w:r>
          </w:p>
        </w:tc>
      </w:tr>
      <w:tr w:rsidR="009466B0" w:rsidRPr="009466B0" w14:paraId="59571124"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5A30FAB2"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Tester Error</w:t>
            </w:r>
          </w:p>
        </w:tc>
        <w:tc>
          <w:tcPr>
            <w:tcW w:w="2160" w:type="dxa"/>
            <w:tcBorders>
              <w:top w:val="nil"/>
              <w:left w:val="nil"/>
              <w:bottom w:val="single" w:sz="4" w:space="0" w:color="auto"/>
              <w:right w:val="single" w:sz="4" w:space="0" w:color="auto"/>
            </w:tcBorders>
            <w:shd w:val="clear" w:color="auto" w:fill="auto"/>
            <w:vAlign w:val="center"/>
            <w:hideMark/>
          </w:tcPr>
          <w:p w14:paraId="240E72CE" w14:textId="7777777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1</w:t>
            </w:r>
          </w:p>
        </w:tc>
      </w:tr>
      <w:tr w:rsidR="009466B0" w:rsidRPr="009466B0" w14:paraId="54CDC19B" w14:textId="77777777" w:rsidTr="000F523A">
        <w:trPr>
          <w:trHeight w:val="290"/>
        </w:trPr>
        <w:tc>
          <w:tcPr>
            <w:tcW w:w="3280" w:type="dxa"/>
            <w:tcBorders>
              <w:top w:val="nil"/>
              <w:left w:val="single" w:sz="4" w:space="0" w:color="auto"/>
              <w:bottom w:val="single" w:sz="4" w:space="0" w:color="auto"/>
              <w:right w:val="single" w:sz="4" w:space="0" w:color="auto"/>
            </w:tcBorders>
            <w:shd w:val="clear" w:color="auto" w:fill="7BFFF8" w:themeFill="accent3" w:themeFillTint="66"/>
            <w:vAlign w:val="center"/>
            <w:hideMark/>
          </w:tcPr>
          <w:p w14:paraId="7C3976C7" w14:textId="77777777" w:rsidR="009466B0" w:rsidRPr="009466B0" w:rsidRDefault="009466B0" w:rsidP="009466B0">
            <w:pPr>
              <w:spacing w:after="0" w:line="240" w:lineRule="auto"/>
              <w:rPr>
                <w:rFonts w:ascii="Calibri" w:eastAsia="Times New Roman" w:hAnsi="Calibri" w:cs="Calibri"/>
                <w:b/>
                <w:bCs/>
                <w:color w:val="000000"/>
                <w:sz w:val="22"/>
                <w:lang w:eastAsia="en-GB"/>
              </w:rPr>
            </w:pPr>
            <w:r w:rsidRPr="009466B0">
              <w:rPr>
                <w:rFonts w:ascii="Calibri" w:eastAsia="Times New Roman" w:hAnsi="Calibri" w:cstheme="minorHAnsi"/>
                <w:b/>
                <w:bCs/>
                <w:color w:val="000000"/>
                <w:sz w:val="22"/>
                <w:lang w:eastAsia="en-GB"/>
              </w:rPr>
              <w:t>(4)</w:t>
            </w:r>
            <w:r w:rsidRPr="009466B0">
              <w:rPr>
                <w:rFonts w:ascii="Times New Roman" w:eastAsia="Times New Roman" w:hAnsi="Times New Roman" w:cs="Times New Roman"/>
                <w:b/>
                <w:bCs/>
                <w:color w:val="000000"/>
                <w:sz w:val="14"/>
                <w:szCs w:val="14"/>
                <w:lang w:eastAsia="en-GB"/>
              </w:rPr>
              <w:t xml:space="preserve">    </w:t>
            </w:r>
            <w:r w:rsidRPr="009466B0">
              <w:rPr>
                <w:rFonts w:ascii="Calibri" w:eastAsia="Times New Roman" w:hAnsi="Calibri" w:cs="Calibri"/>
                <w:b/>
                <w:bCs/>
                <w:color w:val="000000"/>
                <w:sz w:val="22"/>
                <w:lang w:eastAsia="en-GB"/>
              </w:rPr>
              <w:t>Withdrawn</w:t>
            </w:r>
          </w:p>
        </w:tc>
        <w:tc>
          <w:tcPr>
            <w:tcW w:w="2160" w:type="dxa"/>
            <w:tcBorders>
              <w:top w:val="nil"/>
              <w:left w:val="nil"/>
              <w:bottom w:val="single" w:sz="4" w:space="0" w:color="auto"/>
              <w:right w:val="single" w:sz="4" w:space="0" w:color="auto"/>
            </w:tcBorders>
            <w:shd w:val="clear" w:color="auto" w:fill="7BFFF8" w:themeFill="accent3" w:themeFillTint="66"/>
            <w:vAlign w:val="center"/>
            <w:hideMark/>
          </w:tcPr>
          <w:p w14:paraId="438EB54A" w14:textId="77777777" w:rsidR="009466B0" w:rsidRPr="009466B0" w:rsidRDefault="009466B0" w:rsidP="009466B0">
            <w:pPr>
              <w:spacing w:after="0" w:line="240" w:lineRule="auto"/>
              <w:jc w:val="center"/>
              <w:rPr>
                <w:rFonts w:ascii="Calibri" w:eastAsia="Times New Roman" w:hAnsi="Calibri" w:cs="Calibri"/>
                <w:b/>
                <w:bCs/>
                <w:color w:val="000000"/>
                <w:sz w:val="22"/>
                <w:lang w:eastAsia="en-GB"/>
              </w:rPr>
            </w:pPr>
            <w:r w:rsidRPr="009466B0">
              <w:rPr>
                <w:rFonts w:ascii="Calibri" w:eastAsia="Times New Roman" w:hAnsi="Calibri" w:cs="Calibri"/>
                <w:b/>
                <w:bCs/>
                <w:color w:val="000000"/>
                <w:sz w:val="22"/>
                <w:lang w:eastAsia="en-GB"/>
              </w:rPr>
              <w:t>7</w:t>
            </w:r>
          </w:p>
        </w:tc>
      </w:tr>
      <w:tr w:rsidR="009466B0" w:rsidRPr="009466B0" w14:paraId="4FE15CF3" w14:textId="77777777" w:rsidTr="43CFCB3B">
        <w:trPr>
          <w:trHeight w:val="290"/>
        </w:trPr>
        <w:tc>
          <w:tcPr>
            <w:tcW w:w="5440" w:type="dxa"/>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14:paraId="74893C75" w14:textId="77777777" w:rsidR="009466B0" w:rsidRPr="009466B0" w:rsidRDefault="009466B0" w:rsidP="00A62783">
            <w:pPr>
              <w:keepNext/>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No Sub Category</w:t>
            </w:r>
          </w:p>
        </w:tc>
      </w:tr>
    </w:tbl>
    <w:p w14:paraId="0C45135D" w14:textId="5CA0F785" w:rsidR="00E22F63" w:rsidRDefault="00A62783" w:rsidP="00A62783">
      <w:pPr>
        <w:pStyle w:val="Caption"/>
      </w:pPr>
      <w:bookmarkStart w:id="697" w:name="_Toc159512910"/>
      <w:r>
        <w:t xml:space="preserve">Table </w:t>
      </w:r>
      <w:r>
        <w:fldChar w:fldCharType="begin"/>
      </w:r>
      <w:r>
        <w:instrText xml:space="preserve"> SEQ Table \* ARABIC </w:instrText>
      </w:r>
      <w:r>
        <w:fldChar w:fldCharType="separate"/>
      </w:r>
      <w:r>
        <w:rPr>
          <w:noProof/>
        </w:rPr>
        <w:t>7</w:t>
      </w:r>
      <w:r>
        <w:fldChar w:fldCharType="end"/>
      </w:r>
      <w:r>
        <w:t xml:space="preserve">: </w:t>
      </w:r>
      <w:r w:rsidRPr="007F4715">
        <w:t>Closed Defects By Closure Reason</w:t>
      </w:r>
      <w:bookmarkEnd w:id="697"/>
    </w:p>
    <w:p w14:paraId="73C0D6C9" w14:textId="77777777" w:rsidR="00911556" w:rsidRPr="00E22F63" w:rsidRDefault="00911556" w:rsidP="00E22F63">
      <w:pPr>
        <w:pStyle w:val="MHHSBody"/>
      </w:pPr>
    </w:p>
    <w:p w14:paraId="6BB5B7D3" w14:textId="72528D0F" w:rsidR="00DF6150" w:rsidRDefault="00DF6150" w:rsidP="00911556">
      <w:pPr>
        <w:spacing w:after="160" w:line="259" w:lineRule="auto"/>
        <w:jc w:val="both"/>
      </w:pPr>
      <w:r>
        <w:br w:type="page"/>
      </w:r>
    </w:p>
    <w:p w14:paraId="63FA5B21" w14:textId="26026EF7" w:rsidR="00D65141" w:rsidRDefault="00DF6150" w:rsidP="00843EBF">
      <w:pPr>
        <w:pStyle w:val="Heading1"/>
        <w:numPr>
          <w:ilvl w:val="0"/>
          <w:numId w:val="0"/>
        </w:numPr>
        <w:spacing w:before="0" w:after="0" w:line="240" w:lineRule="auto"/>
        <w:ind w:left="431" w:hanging="431"/>
      </w:pPr>
      <w:bookmarkStart w:id="698" w:name="_Toc159568257"/>
      <w:r>
        <w:t xml:space="preserve">Appendix </w:t>
      </w:r>
      <w:r w:rsidR="00843EBF">
        <w:t>E – List of Test</w:t>
      </w:r>
      <w:r w:rsidR="00A84F48">
        <w:t xml:space="preserve"> Cases</w:t>
      </w:r>
      <w:bookmarkEnd w:id="698"/>
    </w:p>
    <w:p w14:paraId="3EBED5C1" w14:textId="77777777" w:rsidR="00A84F48" w:rsidRDefault="00A84F48" w:rsidP="00A84F48">
      <w:pPr>
        <w:pStyle w:val="MHHSBody"/>
      </w:pPr>
    </w:p>
    <w:p w14:paraId="55D4ACCE" w14:textId="7298C25A" w:rsidR="00A84F48" w:rsidRDefault="0008742A" w:rsidP="00A84F48">
      <w:pPr>
        <w:pStyle w:val="MHHSBody"/>
        <w:rPr>
          <w:i/>
          <w:iCs/>
          <w:color w:val="020728" w:themeColor="accent6" w:themeShade="1A"/>
        </w:rPr>
      </w:pPr>
      <w:r w:rsidRPr="0008742A">
        <w:rPr>
          <w:i/>
          <w:iCs/>
          <w:color w:val="020728" w:themeColor="accent6" w:themeShade="1A"/>
        </w:rPr>
        <w:t xml:space="preserve">See </w:t>
      </w:r>
      <w:r>
        <w:rPr>
          <w:i/>
          <w:iCs/>
          <w:color w:val="020728" w:themeColor="accent6" w:themeShade="1A"/>
        </w:rPr>
        <w:t>embedded spreadsheet for</w:t>
      </w:r>
      <w:r w:rsidRPr="0008742A">
        <w:rPr>
          <w:i/>
          <w:iCs/>
          <w:color w:val="020728" w:themeColor="accent6" w:themeShade="1A"/>
        </w:rPr>
        <w:t xml:space="preserve"> full list of “In Scope”</w:t>
      </w:r>
      <w:r>
        <w:rPr>
          <w:i/>
          <w:iCs/>
          <w:color w:val="020728" w:themeColor="accent6" w:themeShade="1A"/>
        </w:rPr>
        <w:t xml:space="preserve"> and “Out of Scope”</w:t>
      </w:r>
      <w:r w:rsidRPr="0008742A">
        <w:rPr>
          <w:i/>
          <w:iCs/>
          <w:color w:val="020728" w:themeColor="accent6" w:themeShade="1A"/>
        </w:rPr>
        <w:t xml:space="preserve"> Test Cases by Interval</w:t>
      </w:r>
      <w:r w:rsidR="00F12027">
        <w:rPr>
          <w:i/>
          <w:iCs/>
          <w:color w:val="020728" w:themeColor="accent6" w:themeShade="1A"/>
        </w:rPr>
        <w:t>.</w:t>
      </w:r>
    </w:p>
    <w:p w14:paraId="6046102F" w14:textId="3CD51013" w:rsidR="00DF6150" w:rsidRPr="00D01B30" w:rsidRDefault="00D110E9" w:rsidP="00D01B30">
      <w:pPr>
        <w:pStyle w:val="MHHSBody"/>
        <w:rPr>
          <w:i/>
          <w:iCs/>
          <w:color w:val="020728" w:themeColor="accent6" w:themeShade="1A"/>
        </w:rPr>
      </w:pPr>
      <w:r w:rsidRPr="0035189B">
        <w:rPr>
          <w:i/>
          <w:iCs/>
          <w:color w:val="020728" w:themeColor="accent6" w:themeShade="1A"/>
        </w:rPr>
        <w:t>Please open in App rather than Browser</w:t>
      </w:r>
    </w:p>
    <w:p w14:paraId="1F775193" w14:textId="65864C67" w:rsidR="00DF6150" w:rsidRDefault="00DF6150" w:rsidP="000C08EB">
      <w:pPr>
        <w:pStyle w:val="MHHSBody"/>
        <w:ind w:left="720"/>
        <w:jc w:val="both"/>
      </w:pPr>
    </w:p>
    <w:p w14:paraId="0CF28F5A" w14:textId="4750C5CC" w:rsidR="00746348" w:rsidRDefault="00D01B30" w:rsidP="000C08EB">
      <w:pPr>
        <w:pStyle w:val="MHHSBody"/>
        <w:ind w:left="720"/>
        <w:jc w:val="both"/>
      </w:pPr>
      <w:r>
        <w:object w:dxaOrig="1508" w:dyaOrig="984" w14:anchorId="64A5CA5A">
          <v:shape id="_x0000_i1027" type="#_x0000_t75" style="width:75pt;height:49.5pt" o:ole="">
            <v:imagedata r:id="rId25" o:title=""/>
          </v:shape>
          <o:OLEObject Type="Embed" ProgID="Excel.Sheet.12" ShapeID="_x0000_i1027" DrawAspect="Icon" ObjectID="_1770158702" r:id="rId26"/>
        </w:object>
      </w:r>
    </w:p>
    <w:p w14:paraId="4DE3C037" w14:textId="1177E8A9" w:rsidR="00746348" w:rsidRDefault="00746348">
      <w:pPr>
        <w:spacing w:after="160" w:line="259" w:lineRule="auto"/>
      </w:pPr>
      <w:r>
        <w:br w:type="page"/>
      </w:r>
    </w:p>
    <w:p w14:paraId="40254AF9" w14:textId="4E76446C" w:rsidR="00746348" w:rsidRDefault="00746348" w:rsidP="0094570F">
      <w:pPr>
        <w:pStyle w:val="Heading1"/>
        <w:numPr>
          <w:ilvl w:val="0"/>
          <w:numId w:val="0"/>
        </w:numPr>
        <w:spacing w:before="0" w:after="0" w:line="240" w:lineRule="auto"/>
        <w:ind w:left="431" w:hanging="431"/>
      </w:pPr>
      <w:bookmarkStart w:id="699" w:name="_Toc159568258"/>
      <w:r>
        <w:t>Appendix F</w:t>
      </w:r>
      <w:r w:rsidR="0094570F">
        <w:t xml:space="preserve"> – Full T</w:t>
      </w:r>
      <w:r>
        <w:t>raceability from Interface to Test Case</w:t>
      </w:r>
      <w:bookmarkEnd w:id="699"/>
    </w:p>
    <w:p w14:paraId="25CA59A9" w14:textId="77777777" w:rsidR="00746348" w:rsidRDefault="00746348" w:rsidP="000C08EB">
      <w:pPr>
        <w:pStyle w:val="MHHSBody"/>
        <w:ind w:left="720"/>
        <w:jc w:val="both"/>
      </w:pPr>
    </w:p>
    <w:tbl>
      <w:tblPr>
        <w:tblW w:w="10060" w:type="dxa"/>
        <w:tblLook w:val="04A0" w:firstRow="1" w:lastRow="0" w:firstColumn="1" w:lastColumn="0" w:noHBand="0" w:noVBand="1"/>
      </w:tblPr>
      <w:tblGrid>
        <w:gridCol w:w="1020"/>
        <w:gridCol w:w="3653"/>
        <w:gridCol w:w="567"/>
        <w:gridCol w:w="760"/>
        <w:gridCol w:w="4060"/>
      </w:tblGrid>
      <w:tr w:rsidR="004707C8" w:rsidRPr="004707C8" w14:paraId="162124A2" w14:textId="77777777" w:rsidTr="006D6D5F">
        <w:trPr>
          <w:trHeight w:val="260"/>
          <w:tblHeader/>
        </w:trPr>
        <w:tc>
          <w:tcPr>
            <w:tcW w:w="1020" w:type="dxa"/>
            <w:tcBorders>
              <w:top w:val="single" w:sz="4" w:space="0" w:color="auto"/>
              <w:left w:val="single" w:sz="4" w:space="0" w:color="auto"/>
              <w:bottom w:val="single" w:sz="4" w:space="0" w:color="auto"/>
              <w:right w:val="single" w:sz="4" w:space="0" w:color="auto"/>
            </w:tcBorders>
            <w:shd w:val="clear" w:color="000000" w:fill="44546A"/>
            <w:noWrap/>
            <w:vAlign w:val="bottom"/>
            <w:hideMark/>
          </w:tcPr>
          <w:p w14:paraId="6BF314F3" w14:textId="77777777" w:rsidR="004707C8" w:rsidRPr="004707C8" w:rsidRDefault="004707C8" w:rsidP="004707C8">
            <w:pPr>
              <w:spacing w:after="0" w:line="240" w:lineRule="auto"/>
              <w:jc w:val="center"/>
              <w:rPr>
                <w:rFonts w:ascii="Calibri" w:eastAsia="Times New Roman" w:hAnsi="Calibri" w:cs="Calibri"/>
                <w:b/>
                <w:bCs/>
                <w:color w:val="FFFFFF"/>
                <w:szCs w:val="20"/>
                <w:lang w:eastAsia="en-GB"/>
              </w:rPr>
            </w:pPr>
            <w:r w:rsidRPr="004707C8">
              <w:rPr>
                <w:rFonts w:ascii="Calibri" w:eastAsia="Times New Roman" w:hAnsi="Calibri" w:cs="Calibri"/>
                <w:b/>
                <w:bCs/>
                <w:color w:val="FFFFFF"/>
                <w:szCs w:val="20"/>
                <w:lang w:eastAsia="en-GB"/>
              </w:rPr>
              <w:t>IF No</w:t>
            </w:r>
          </w:p>
        </w:tc>
        <w:tc>
          <w:tcPr>
            <w:tcW w:w="3653" w:type="dxa"/>
            <w:tcBorders>
              <w:top w:val="single" w:sz="4" w:space="0" w:color="auto"/>
              <w:left w:val="nil"/>
              <w:bottom w:val="single" w:sz="4" w:space="0" w:color="auto"/>
              <w:right w:val="single" w:sz="4" w:space="0" w:color="auto"/>
            </w:tcBorders>
            <w:shd w:val="clear" w:color="000000" w:fill="44546A"/>
            <w:noWrap/>
            <w:vAlign w:val="bottom"/>
            <w:hideMark/>
          </w:tcPr>
          <w:p w14:paraId="6777ADBA" w14:textId="77777777" w:rsidR="004707C8" w:rsidRPr="004707C8" w:rsidRDefault="004707C8" w:rsidP="004707C8">
            <w:pPr>
              <w:spacing w:after="0" w:line="240" w:lineRule="auto"/>
              <w:jc w:val="center"/>
              <w:rPr>
                <w:rFonts w:ascii="Calibri" w:eastAsia="Times New Roman" w:hAnsi="Calibri" w:cs="Calibri"/>
                <w:b/>
                <w:bCs/>
                <w:color w:val="FFFFFF"/>
                <w:szCs w:val="20"/>
                <w:lang w:eastAsia="en-GB"/>
              </w:rPr>
            </w:pPr>
            <w:r w:rsidRPr="004707C8">
              <w:rPr>
                <w:rFonts w:ascii="Calibri" w:eastAsia="Times New Roman" w:hAnsi="Calibri" w:cs="Calibri"/>
                <w:b/>
                <w:bCs/>
                <w:color w:val="FFFFFF"/>
                <w:szCs w:val="20"/>
                <w:lang w:eastAsia="en-GB"/>
              </w:rPr>
              <w:t>Test Case Name</w:t>
            </w:r>
          </w:p>
        </w:tc>
        <w:tc>
          <w:tcPr>
            <w:tcW w:w="567" w:type="dxa"/>
            <w:tcBorders>
              <w:top w:val="nil"/>
              <w:left w:val="nil"/>
              <w:bottom w:val="nil"/>
              <w:right w:val="nil"/>
            </w:tcBorders>
            <w:shd w:val="clear" w:color="000000" w:fill="FFFFFF"/>
            <w:noWrap/>
            <w:vAlign w:val="center"/>
            <w:hideMark/>
          </w:tcPr>
          <w:p w14:paraId="7550B7B8" w14:textId="77777777" w:rsidR="004707C8" w:rsidRPr="004707C8" w:rsidRDefault="004707C8" w:rsidP="004707C8">
            <w:pPr>
              <w:spacing w:after="0" w:line="240" w:lineRule="auto"/>
              <w:jc w:val="center"/>
              <w:rPr>
                <w:rFonts w:ascii="Calibri" w:eastAsia="Times New Roman" w:hAnsi="Calibri" w:cs="Calibri"/>
                <w:b/>
                <w:bCs/>
                <w:color w:val="FFFFFF"/>
                <w:szCs w:val="20"/>
                <w:lang w:eastAsia="en-GB"/>
              </w:rPr>
            </w:pPr>
            <w:r w:rsidRPr="004707C8">
              <w:rPr>
                <w:rFonts w:ascii="Calibri" w:eastAsia="Times New Roman" w:hAnsi="Calibri" w:cs="Calibri"/>
                <w:b/>
                <w:bCs/>
                <w:color w:val="FFFFFF"/>
                <w:szCs w:val="20"/>
                <w:lang w:eastAsia="en-GB"/>
              </w:rPr>
              <w:t> </w:t>
            </w:r>
          </w:p>
        </w:tc>
        <w:tc>
          <w:tcPr>
            <w:tcW w:w="760" w:type="dxa"/>
            <w:tcBorders>
              <w:top w:val="single" w:sz="4" w:space="0" w:color="auto"/>
              <w:left w:val="single" w:sz="4" w:space="0" w:color="auto"/>
              <w:bottom w:val="single" w:sz="4" w:space="0" w:color="auto"/>
              <w:right w:val="single" w:sz="4" w:space="0" w:color="auto"/>
            </w:tcBorders>
            <w:shd w:val="clear" w:color="000000" w:fill="44546A"/>
            <w:noWrap/>
            <w:vAlign w:val="bottom"/>
            <w:hideMark/>
          </w:tcPr>
          <w:p w14:paraId="34A5176A" w14:textId="77777777" w:rsidR="004707C8" w:rsidRPr="004707C8" w:rsidRDefault="004707C8" w:rsidP="004707C8">
            <w:pPr>
              <w:spacing w:after="0" w:line="240" w:lineRule="auto"/>
              <w:jc w:val="center"/>
              <w:rPr>
                <w:rFonts w:ascii="Calibri" w:eastAsia="Times New Roman" w:hAnsi="Calibri" w:cs="Calibri"/>
                <w:b/>
                <w:bCs/>
                <w:color w:val="FFFFFF"/>
                <w:szCs w:val="20"/>
                <w:lang w:eastAsia="en-GB"/>
              </w:rPr>
            </w:pPr>
            <w:r w:rsidRPr="004707C8">
              <w:rPr>
                <w:rFonts w:ascii="Calibri" w:eastAsia="Times New Roman" w:hAnsi="Calibri" w:cs="Calibri"/>
                <w:b/>
                <w:bCs/>
                <w:color w:val="FFFFFF"/>
                <w:szCs w:val="20"/>
                <w:lang w:eastAsia="en-GB"/>
              </w:rPr>
              <w:t>IF No</w:t>
            </w:r>
          </w:p>
        </w:tc>
        <w:tc>
          <w:tcPr>
            <w:tcW w:w="4060" w:type="dxa"/>
            <w:tcBorders>
              <w:top w:val="single" w:sz="4" w:space="0" w:color="auto"/>
              <w:left w:val="nil"/>
              <w:bottom w:val="single" w:sz="4" w:space="0" w:color="auto"/>
              <w:right w:val="single" w:sz="4" w:space="0" w:color="auto"/>
            </w:tcBorders>
            <w:shd w:val="clear" w:color="000000" w:fill="44546A"/>
            <w:noWrap/>
            <w:vAlign w:val="bottom"/>
            <w:hideMark/>
          </w:tcPr>
          <w:p w14:paraId="3C8003DE" w14:textId="77777777" w:rsidR="004707C8" w:rsidRPr="004707C8" w:rsidRDefault="004707C8" w:rsidP="004707C8">
            <w:pPr>
              <w:spacing w:after="0" w:line="240" w:lineRule="auto"/>
              <w:jc w:val="center"/>
              <w:rPr>
                <w:rFonts w:ascii="Calibri" w:eastAsia="Times New Roman" w:hAnsi="Calibri" w:cs="Calibri"/>
                <w:b/>
                <w:bCs/>
                <w:color w:val="FFFFFF"/>
                <w:szCs w:val="20"/>
                <w:lang w:eastAsia="en-GB"/>
              </w:rPr>
            </w:pPr>
            <w:r w:rsidRPr="004707C8">
              <w:rPr>
                <w:rFonts w:ascii="Calibri" w:eastAsia="Times New Roman" w:hAnsi="Calibri" w:cs="Calibri"/>
                <w:b/>
                <w:bCs/>
                <w:color w:val="FFFFFF"/>
                <w:szCs w:val="20"/>
                <w:lang w:eastAsia="en-GB"/>
              </w:rPr>
              <w:t>Test Case Name</w:t>
            </w:r>
          </w:p>
        </w:tc>
      </w:tr>
      <w:tr w:rsidR="004707C8" w:rsidRPr="004707C8" w14:paraId="093AEEB4"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0870B2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IF-001</w:t>
            </w:r>
          </w:p>
        </w:tc>
        <w:tc>
          <w:tcPr>
            <w:tcW w:w="3653" w:type="dxa"/>
            <w:tcBorders>
              <w:top w:val="nil"/>
              <w:left w:val="nil"/>
              <w:bottom w:val="single" w:sz="4" w:space="0" w:color="auto"/>
              <w:right w:val="single" w:sz="4" w:space="0" w:color="auto"/>
            </w:tcBorders>
            <w:shd w:val="clear" w:color="auto" w:fill="auto"/>
            <w:noWrap/>
            <w:vAlign w:val="bottom"/>
            <w:hideMark/>
          </w:tcPr>
          <w:p w14:paraId="27C4C39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Ref#002 MHHSP-IF-001 TC#01</w:t>
            </w:r>
          </w:p>
        </w:tc>
        <w:tc>
          <w:tcPr>
            <w:tcW w:w="567" w:type="dxa"/>
            <w:tcBorders>
              <w:top w:val="nil"/>
              <w:left w:val="nil"/>
              <w:bottom w:val="nil"/>
              <w:right w:val="nil"/>
            </w:tcBorders>
            <w:shd w:val="clear" w:color="000000" w:fill="FFFFFF"/>
            <w:noWrap/>
            <w:vAlign w:val="center"/>
            <w:hideMark/>
          </w:tcPr>
          <w:p w14:paraId="4291716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0B8FAB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IF-028</w:t>
            </w:r>
          </w:p>
        </w:tc>
        <w:tc>
          <w:tcPr>
            <w:tcW w:w="4060" w:type="dxa"/>
            <w:tcBorders>
              <w:top w:val="nil"/>
              <w:left w:val="nil"/>
              <w:bottom w:val="single" w:sz="4" w:space="0" w:color="auto"/>
              <w:right w:val="single" w:sz="4" w:space="0" w:color="auto"/>
            </w:tcBorders>
            <w:shd w:val="clear" w:color="auto" w:fill="auto"/>
            <w:noWrap/>
            <w:vAlign w:val="bottom"/>
            <w:hideMark/>
          </w:tcPr>
          <w:p w14:paraId="337777C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Ref#0128 MHHSP-IF-028 TC#01</w:t>
            </w:r>
          </w:p>
        </w:tc>
      </w:tr>
      <w:tr w:rsidR="004707C8" w:rsidRPr="004707C8" w14:paraId="2A390A2B"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4E427F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IF-001</w:t>
            </w:r>
          </w:p>
        </w:tc>
        <w:tc>
          <w:tcPr>
            <w:tcW w:w="3653" w:type="dxa"/>
            <w:tcBorders>
              <w:top w:val="nil"/>
              <w:left w:val="nil"/>
              <w:bottom w:val="single" w:sz="4" w:space="0" w:color="auto"/>
              <w:right w:val="single" w:sz="4" w:space="0" w:color="auto"/>
            </w:tcBorders>
            <w:shd w:val="clear" w:color="auto" w:fill="auto"/>
            <w:noWrap/>
            <w:vAlign w:val="bottom"/>
            <w:hideMark/>
          </w:tcPr>
          <w:p w14:paraId="2FDDE78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Ref#001 MHHSP-IF-001 TC#01</w:t>
            </w:r>
          </w:p>
        </w:tc>
        <w:tc>
          <w:tcPr>
            <w:tcW w:w="567" w:type="dxa"/>
            <w:tcBorders>
              <w:top w:val="nil"/>
              <w:left w:val="nil"/>
              <w:bottom w:val="nil"/>
              <w:right w:val="nil"/>
            </w:tcBorders>
            <w:shd w:val="clear" w:color="000000" w:fill="FFFFFF"/>
            <w:noWrap/>
            <w:vAlign w:val="center"/>
            <w:hideMark/>
          </w:tcPr>
          <w:p w14:paraId="6F07F3B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F1EA7B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IF-028</w:t>
            </w:r>
          </w:p>
        </w:tc>
        <w:tc>
          <w:tcPr>
            <w:tcW w:w="4060" w:type="dxa"/>
            <w:tcBorders>
              <w:top w:val="nil"/>
              <w:left w:val="nil"/>
              <w:bottom w:val="single" w:sz="4" w:space="0" w:color="auto"/>
              <w:right w:val="single" w:sz="4" w:space="0" w:color="auto"/>
            </w:tcBorders>
            <w:shd w:val="clear" w:color="auto" w:fill="auto"/>
            <w:noWrap/>
            <w:vAlign w:val="bottom"/>
            <w:hideMark/>
          </w:tcPr>
          <w:p w14:paraId="76154D0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Ref#0128a MHHSP-IF-028 TC#01</w:t>
            </w:r>
          </w:p>
        </w:tc>
      </w:tr>
      <w:tr w:rsidR="004707C8" w:rsidRPr="004707C8" w14:paraId="3EDF96D3"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947DA9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IF-002</w:t>
            </w:r>
          </w:p>
        </w:tc>
        <w:tc>
          <w:tcPr>
            <w:tcW w:w="3653" w:type="dxa"/>
            <w:tcBorders>
              <w:top w:val="nil"/>
              <w:left w:val="nil"/>
              <w:bottom w:val="single" w:sz="4" w:space="0" w:color="auto"/>
              <w:right w:val="single" w:sz="4" w:space="0" w:color="auto"/>
            </w:tcBorders>
            <w:shd w:val="clear" w:color="auto" w:fill="auto"/>
            <w:noWrap/>
            <w:vAlign w:val="bottom"/>
            <w:hideMark/>
          </w:tcPr>
          <w:p w14:paraId="04993A22"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Ref#003 MHHSP-IF-002 TC#01</w:t>
            </w:r>
          </w:p>
        </w:tc>
        <w:tc>
          <w:tcPr>
            <w:tcW w:w="567" w:type="dxa"/>
            <w:tcBorders>
              <w:top w:val="nil"/>
              <w:left w:val="nil"/>
              <w:bottom w:val="nil"/>
              <w:right w:val="nil"/>
            </w:tcBorders>
            <w:shd w:val="clear" w:color="000000" w:fill="FFFFFF"/>
            <w:noWrap/>
            <w:vAlign w:val="center"/>
            <w:hideMark/>
          </w:tcPr>
          <w:p w14:paraId="0557E01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73C1BC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IF-031</w:t>
            </w:r>
          </w:p>
        </w:tc>
        <w:tc>
          <w:tcPr>
            <w:tcW w:w="4060" w:type="dxa"/>
            <w:tcBorders>
              <w:top w:val="nil"/>
              <w:left w:val="nil"/>
              <w:bottom w:val="single" w:sz="4" w:space="0" w:color="auto"/>
              <w:right w:val="single" w:sz="4" w:space="0" w:color="auto"/>
            </w:tcBorders>
            <w:shd w:val="clear" w:color="auto" w:fill="auto"/>
            <w:noWrap/>
            <w:vAlign w:val="bottom"/>
            <w:hideMark/>
          </w:tcPr>
          <w:p w14:paraId="7803A50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Ref#0131 MHHSP-IF-031 TC#01</w:t>
            </w:r>
          </w:p>
        </w:tc>
      </w:tr>
      <w:tr w:rsidR="004707C8" w:rsidRPr="004707C8" w14:paraId="43AC6B28"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2A9F1F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IF-004</w:t>
            </w:r>
          </w:p>
        </w:tc>
        <w:tc>
          <w:tcPr>
            <w:tcW w:w="3653" w:type="dxa"/>
            <w:tcBorders>
              <w:top w:val="nil"/>
              <w:left w:val="nil"/>
              <w:bottom w:val="single" w:sz="4" w:space="0" w:color="auto"/>
              <w:right w:val="single" w:sz="4" w:space="0" w:color="auto"/>
            </w:tcBorders>
            <w:shd w:val="clear" w:color="auto" w:fill="auto"/>
            <w:noWrap/>
            <w:vAlign w:val="bottom"/>
            <w:hideMark/>
          </w:tcPr>
          <w:p w14:paraId="6CB5993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Ref#004 MHHSP-IF-004 TC#01</w:t>
            </w:r>
          </w:p>
        </w:tc>
        <w:tc>
          <w:tcPr>
            <w:tcW w:w="567" w:type="dxa"/>
            <w:tcBorders>
              <w:top w:val="nil"/>
              <w:left w:val="nil"/>
              <w:bottom w:val="nil"/>
              <w:right w:val="nil"/>
            </w:tcBorders>
            <w:shd w:val="clear" w:color="000000" w:fill="FFFFFF"/>
            <w:noWrap/>
            <w:vAlign w:val="center"/>
            <w:hideMark/>
          </w:tcPr>
          <w:p w14:paraId="0DC34A5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808AFF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IF-032</w:t>
            </w:r>
          </w:p>
        </w:tc>
        <w:tc>
          <w:tcPr>
            <w:tcW w:w="4060" w:type="dxa"/>
            <w:tcBorders>
              <w:top w:val="nil"/>
              <w:left w:val="nil"/>
              <w:bottom w:val="single" w:sz="4" w:space="0" w:color="auto"/>
              <w:right w:val="single" w:sz="4" w:space="0" w:color="auto"/>
            </w:tcBorders>
            <w:shd w:val="clear" w:color="auto" w:fill="auto"/>
            <w:noWrap/>
            <w:vAlign w:val="bottom"/>
            <w:hideMark/>
          </w:tcPr>
          <w:p w14:paraId="2053A34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Ref#0133 MHHSP-IF-032 TC#01</w:t>
            </w:r>
          </w:p>
        </w:tc>
      </w:tr>
      <w:tr w:rsidR="004707C8" w:rsidRPr="004707C8" w14:paraId="6DB30078"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897C17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IF-004</w:t>
            </w:r>
          </w:p>
        </w:tc>
        <w:tc>
          <w:tcPr>
            <w:tcW w:w="3653" w:type="dxa"/>
            <w:tcBorders>
              <w:top w:val="nil"/>
              <w:left w:val="nil"/>
              <w:bottom w:val="single" w:sz="4" w:space="0" w:color="auto"/>
              <w:right w:val="single" w:sz="4" w:space="0" w:color="auto"/>
            </w:tcBorders>
            <w:shd w:val="clear" w:color="auto" w:fill="auto"/>
            <w:noWrap/>
            <w:vAlign w:val="bottom"/>
            <w:hideMark/>
          </w:tcPr>
          <w:p w14:paraId="00E697B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Ref#005 MHHSP-IF-004 TC#01</w:t>
            </w:r>
          </w:p>
        </w:tc>
        <w:tc>
          <w:tcPr>
            <w:tcW w:w="567" w:type="dxa"/>
            <w:tcBorders>
              <w:top w:val="nil"/>
              <w:left w:val="nil"/>
              <w:bottom w:val="nil"/>
              <w:right w:val="nil"/>
            </w:tcBorders>
            <w:shd w:val="clear" w:color="000000" w:fill="FFFFFF"/>
            <w:noWrap/>
            <w:vAlign w:val="center"/>
            <w:hideMark/>
          </w:tcPr>
          <w:p w14:paraId="295780B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CF153D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IF-033</w:t>
            </w:r>
          </w:p>
        </w:tc>
        <w:tc>
          <w:tcPr>
            <w:tcW w:w="4060" w:type="dxa"/>
            <w:tcBorders>
              <w:top w:val="nil"/>
              <w:left w:val="nil"/>
              <w:bottom w:val="single" w:sz="4" w:space="0" w:color="auto"/>
              <w:right w:val="single" w:sz="4" w:space="0" w:color="auto"/>
            </w:tcBorders>
            <w:shd w:val="clear" w:color="auto" w:fill="auto"/>
            <w:noWrap/>
            <w:vAlign w:val="bottom"/>
            <w:hideMark/>
          </w:tcPr>
          <w:p w14:paraId="7129DA92"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Ref#0135 MHHSP-IF-033 TC#01</w:t>
            </w:r>
          </w:p>
        </w:tc>
      </w:tr>
      <w:tr w:rsidR="004707C8" w:rsidRPr="004707C8" w14:paraId="4C947E56"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725F3B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IF-005</w:t>
            </w:r>
          </w:p>
        </w:tc>
        <w:tc>
          <w:tcPr>
            <w:tcW w:w="3653" w:type="dxa"/>
            <w:tcBorders>
              <w:top w:val="nil"/>
              <w:left w:val="nil"/>
              <w:bottom w:val="single" w:sz="4" w:space="0" w:color="auto"/>
              <w:right w:val="single" w:sz="4" w:space="0" w:color="auto"/>
            </w:tcBorders>
            <w:shd w:val="clear" w:color="auto" w:fill="auto"/>
            <w:noWrap/>
            <w:vAlign w:val="bottom"/>
            <w:hideMark/>
          </w:tcPr>
          <w:p w14:paraId="560320D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Ref#008 MHHSP-IF-005 TC#03</w:t>
            </w:r>
          </w:p>
        </w:tc>
        <w:tc>
          <w:tcPr>
            <w:tcW w:w="567" w:type="dxa"/>
            <w:tcBorders>
              <w:top w:val="nil"/>
              <w:left w:val="nil"/>
              <w:bottom w:val="nil"/>
              <w:right w:val="nil"/>
            </w:tcBorders>
            <w:shd w:val="clear" w:color="000000" w:fill="FFFFFF"/>
            <w:noWrap/>
            <w:vAlign w:val="center"/>
            <w:hideMark/>
          </w:tcPr>
          <w:p w14:paraId="510F0FB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9DB1A9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IF-033</w:t>
            </w:r>
          </w:p>
        </w:tc>
        <w:tc>
          <w:tcPr>
            <w:tcW w:w="4060" w:type="dxa"/>
            <w:tcBorders>
              <w:top w:val="nil"/>
              <w:left w:val="nil"/>
              <w:bottom w:val="single" w:sz="4" w:space="0" w:color="auto"/>
              <w:right w:val="single" w:sz="4" w:space="0" w:color="auto"/>
            </w:tcBorders>
            <w:shd w:val="clear" w:color="auto" w:fill="auto"/>
            <w:noWrap/>
            <w:vAlign w:val="bottom"/>
            <w:hideMark/>
          </w:tcPr>
          <w:p w14:paraId="75976898"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Ref#0135b MHHSP-IF-033 TC#01</w:t>
            </w:r>
          </w:p>
        </w:tc>
      </w:tr>
      <w:tr w:rsidR="004707C8" w:rsidRPr="004707C8" w14:paraId="1E7C89E4"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7BF917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IF-005</w:t>
            </w:r>
          </w:p>
        </w:tc>
        <w:tc>
          <w:tcPr>
            <w:tcW w:w="3653" w:type="dxa"/>
            <w:tcBorders>
              <w:top w:val="nil"/>
              <w:left w:val="nil"/>
              <w:bottom w:val="single" w:sz="4" w:space="0" w:color="auto"/>
              <w:right w:val="single" w:sz="4" w:space="0" w:color="auto"/>
            </w:tcBorders>
            <w:shd w:val="clear" w:color="auto" w:fill="auto"/>
            <w:noWrap/>
            <w:vAlign w:val="bottom"/>
            <w:hideMark/>
          </w:tcPr>
          <w:p w14:paraId="0B3C757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Ref#006 MHHSP-IF-005 TC#01</w:t>
            </w:r>
          </w:p>
        </w:tc>
        <w:tc>
          <w:tcPr>
            <w:tcW w:w="567" w:type="dxa"/>
            <w:tcBorders>
              <w:top w:val="nil"/>
              <w:left w:val="nil"/>
              <w:bottom w:val="nil"/>
              <w:right w:val="nil"/>
            </w:tcBorders>
            <w:shd w:val="clear" w:color="000000" w:fill="FFFFFF"/>
            <w:noWrap/>
            <w:vAlign w:val="center"/>
            <w:hideMark/>
          </w:tcPr>
          <w:p w14:paraId="2973648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AE419A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IF-033</w:t>
            </w:r>
          </w:p>
        </w:tc>
        <w:tc>
          <w:tcPr>
            <w:tcW w:w="4060" w:type="dxa"/>
            <w:tcBorders>
              <w:top w:val="nil"/>
              <w:left w:val="nil"/>
              <w:bottom w:val="single" w:sz="4" w:space="0" w:color="auto"/>
              <w:right w:val="single" w:sz="4" w:space="0" w:color="auto"/>
            </w:tcBorders>
            <w:shd w:val="clear" w:color="auto" w:fill="auto"/>
            <w:noWrap/>
            <w:vAlign w:val="bottom"/>
            <w:hideMark/>
          </w:tcPr>
          <w:p w14:paraId="2BBA207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Ref#0136 MHHSP-IF-033 TC#01</w:t>
            </w:r>
          </w:p>
        </w:tc>
      </w:tr>
      <w:tr w:rsidR="004707C8" w:rsidRPr="004707C8" w14:paraId="7D309A53"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AC2B1B1"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IF-005</w:t>
            </w:r>
          </w:p>
        </w:tc>
        <w:tc>
          <w:tcPr>
            <w:tcW w:w="3653" w:type="dxa"/>
            <w:tcBorders>
              <w:top w:val="nil"/>
              <w:left w:val="nil"/>
              <w:bottom w:val="single" w:sz="4" w:space="0" w:color="auto"/>
              <w:right w:val="single" w:sz="4" w:space="0" w:color="auto"/>
            </w:tcBorders>
            <w:shd w:val="clear" w:color="auto" w:fill="auto"/>
            <w:noWrap/>
            <w:vAlign w:val="bottom"/>
            <w:hideMark/>
          </w:tcPr>
          <w:p w14:paraId="0A27A02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Ref#011 MHHSP-IF-005 TC#01</w:t>
            </w:r>
          </w:p>
        </w:tc>
        <w:tc>
          <w:tcPr>
            <w:tcW w:w="567" w:type="dxa"/>
            <w:tcBorders>
              <w:top w:val="nil"/>
              <w:left w:val="nil"/>
              <w:bottom w:val="nil"/>
              <w:right w:val="nil"/>
            </w:tcBorders>
            <w:shd w:val="clear" w:color="000000" w:fill="FFFFFF"/>
            <w:noWrap/>
            <w:vAlign w:val="center"/>
            <w:hideMark/>
          </w:tcPr>
          <w:p w14:paraId="2D38C62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615830D"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IF-033</w:t>
            </w:r>
          </w:p>
        </w:tc>
        <w:tc>
          <w:tcPr>
            <w:tcW w:w="4060" w:type="dxa"/>
            <w:tcBorders>
              <w:top w:val="nil"/>
              <w:left w:val="nil"/>
              <w:bottom w:val="single" w:sz="4" w:space="0" w:color="auto"/>
              <w:right w:val="single" w:sz="4" w:space="0" w:color="auto"/>
            </w:tcBorders>
            <w:shd w:val="clear" w:color="auto" w:fill="auto"/>
            <w:noWrap/>
            <w:vAlign w:val="bottom"/>
            <w:hideMark/>
          </w:tcPr>
          <w:p w14:paraId="32518A3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Ref#0136a MHHSP-IF-033 TC#01</w:t>
            </w:r>
          </w:p>
        </w:tc>
      </w:tr>
      <w:tr w:rsidR="004707C8" w:rsidRPr="004707C8" w14:paraId="4445C36F"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C9D586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IF-006</w:t>
            </w:r>
          </w:p>
        </w:tc>
        <w:tc>
          <w:tcPr>
            <w:tcW w:w="3653" w:type="dxa"/>
            <w:tcBorders>
              <w:top w:val="nil"/>
              <w:left w:val="nil"/>
              <w:bottom w:val="single" w:sz="4" w:space="0" w:color="auto"/>
              <w:right w:val="single" w:sz="4" w:space="0" w:color="auto"/>
            </w:tcBorders>
            <w:shd w:val="clear" w:color="auto" w:fill="auto"/>
            <w:noWrap/>
            <w:vAlign w:val="bottom"/>
            <w:hideMark/>
          </w:tcPr>
          <w:p w14:paraId="4B54C01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Ref#041 MHHSP-IF-006 TC#01</w:t>
            </w:r>
          </w:p>
        </w:tc>
        <w:tc>
          <w:tcPr>
            <w:tcW w:w="567" w:type="dxa"/>
            <w:tcBorders>
              <w:top w:val="nil"/>
              <w:left w:val="nil"/>
              <w:bottom w:val="nil"/>
              <w:right w:val="nil"/>
            </w:tcBorders>
            <w:shd w:val="clear" w:color="000000" w:fill="FFFFFF"/>
            <w:noWrap/>
            <w:vAlign w:val="center"/>
            <w:hideMark/>
          </w:tcPr>
          <w:p w14:paraId="0D59B19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4FF6831"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IF-033</w:t>
            </w:r>
          </w:p>
        </w:tc>
        <w:tc>
          <w:tcPr>
            <w:tcW w:w="4060" w:type="dxa"/>
            <w:tcBorders>
              <w:top w:val="nil"/>
              <w:left w:val="nil"/>
              <w:bottom w:val="single" w:sz="4" w:space="0" w:color="auto"/>
              <w:right w:val="single" w:sz="4" w:space="0" w:color="auto"/>
            </w:tcBorders>
            <w:shd w:val="clear" w:color="auto" w:fill="auto"/>
            <w:noWrap/>
            <w:vAlign w:val="bottom"/>
            <w:hideMark/>
          </w:tcPr>
          <w:p w14:paraId="154CF45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Ref#0135a MHHSP-IF-033 TC#01</w:t>
            </w:r>
          </w:p>
        </w:tc>
      </w:tr>
      <w:tr w:rsidR="004707C8" w:rsidRPr="004707C8" w14:paraId="1EF14E52"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367446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IF-006</w:t>
            </w:r>
          </w:p>
        </w:tc>
        <w:tc>
          <w:tcPr>
            <w:tcW w:w="3653" w:type="dxa"/>
            <w:tcBorders>
              <w:top w:val="nil"/>
              <w:left w:val="nil"/>
              <w:bottom w:val="single" w:sz="4" w:space="0" w:color="auto"/>
              <w:right w:val="single" w:sz="4" w:space="0" w:color="auto"/>
            </w:tcBorders>
            <w:shd w:val="clear" w:color="auto" w:fill="auto"/>
            <w:noWrap/>
            <w:vAlign w:val="bottom"/>
            <w:hideMark/>
          </w:tcPr>
          <w:p w14:paraId="6BB7FD68"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Ref#042a MHHSP-IF-006 TC#01</w:t>
            </w:r>
          </w:p>
        </w:tc>
        <w:tc>
          <w:tcPr>
            <w:tcW w:w="567" w:type="dxa"/>
            <w:tcBorders>
              <w:top w:val="nil"/>
              <w:left w:val="nil"/>
              <w:bottom w:val="nil"/>
              <w:right w:val="nil"/>
            </w:tcBorders>
            <w:shd w:val="clear" w:color="000000" w:fill="FFFFFF"/>
            <w:noWrap/>
            <w:vAlign w:val="center"/>
            <w:hideMark/>
          </w:tcPr>
          <w:p w14:paraId="0C815E6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A0EF37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IF-033</w:t>
            </w:r>
          </w:p>
        </w:tc>
        <w:tc>
          <w:tcPr>
            <w:tcW w:w="4060" w:type="dxa"/>
            <w:tcBorders>
              <w:top w:val="nil"/>
              <w:left w:val="nil"/>
              <w:bottom w:val="single" w:sz="4" w:space="0" w:color="auto"/>
              <w:right w:val="single" w:sz="4" w:space="0" w:color="auto"/>
            </w:tcBorders>
            <w:shd w:val="clear" w:color="auto" w:fill="auto"/>
            <w:noWrap/>
            <w:vAlign w:val="bottom"/>
            <w:hideMark/>
          </w:tcPr>
          <w:p w14:paraId="0A9F5E4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Ref#0136b MHHSP-IF-033 TC#01</w:t>
            </w:r>
          </w:p>
        </w:tc>
      </w:tr>
      <w:tr w:rsidR="004707C8" w:rsidRPr="004707C8" w14:paraId="0C1682EC"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A5668E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IF-007</w:t>
            </w:r>
          </w:p>
        </w:tc>
        <w:tc>
          <w:tcPr>
            <w:tcW w:w="3653" w:type="dxa"/>
            <w:tcBorders>
              <w:top w:val="nil"/>
              <w:left w:val="nil"/>
              <w:bottom w:val="single" w:sz="4" w:space="0" w:color="auto"/>
              <w:right w:val="single" w:sz="4" w:space="0" w:color="auto"/>
            </w:tcBorders>
            <w:shd w:val="clear" w:color="auto" w:fill="auto"/>
            <w:noWrap/>
            <w:vAlign w:val="bottom"/>
            <w:hideMark/>
          </w:tcPr>
          <w:p w14:paraId="5003E40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Ref#205 MHHSP-IF-047 TC#01</w:t>
            </w:r>
          </w:p>
        </w:tc>
        <w:tc>
          <w:tcPr>
            <w:tcW w:w="567" w:type="dxa"/>
            <w:tcBorders>
              <w:top w:val="nil"/>
              <w:left w:val="nil"/>
              <w:bottom w:val="nil"/>
              <w:right w:val="nil"/>
            </w:tcBorders>
            <w:shd w:val="clear" w:color="000000" w:fill="FFFFFF"/>
            <w:noWrap/>
            <w:vAlign w:val="center"/>
            <w:hideMark/>
          </w:tcPr>
          <w:p w14:paraId="404EABA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51C8688"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IF-034</w:t>
            </w:r>
          </w:p>
        </w:tc>
        <w:tc>
          <w:tcPr>
            <w:tcW w:w="4060" w:type="dxa"/>
            <w:tcBorders>
              <w:top w:val="nil"/>
              <w:left w:val="nil"/>
              <w:bottom w:val="single" w:sz="4" w:space="0" w:color="auto"/>
              <w:right w:val="single" w:sz="4" w:space="0" w:color="auto"/>
            </w:tcBorders>
            <w:shd w:val="clear" w:color="auto" w:fill="auto"/>
            <w:noWrap/>
            <w:vAlign w:val="bottom"/>
            <w:hideMark/>
          </w:tcPr>
          <w:p w14:paraId="5261C6D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Ref#0137b MHHSP-IF-034 TC#01</w:t>
            </w:r>
          </w:p>
        </w:tc>
      </w:tr>
      <w:tr w:rsidR="004707C8" w:rsidRPr="004707C8" w14:paraId="7457B4DE"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6A9568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IF-007</w:t>
            </w:r>
          </w:p>
        </w:tc>
        <w:tc>
          <w:tcPr>
            <w:tcW w:w="3653" w:type="dxa"/>
            <w:tcBorders>
              <w:top w:val="nil"/>
              <w:left w:val="nil"/>
              <w:bottom w:val="single" w:sz="4" w:space="0" w:color="auto"/>
              <w:right w:val="single" w:sz="4" w:space="0" w:color="auto"/>
            </w:tcBorders>
            <w:shd w:val="clear" w:color="auto" w:fill="auto"/>
            <w:noWrap/>
            <w:vAlign w:val="bottom"/>
            <w:hideMark/>
          </w:tcPr>
          <w:p w14:paraId="396934C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Ref#051 MHHSP-IF-007 TC#01</w:t>
            </w:r>
          </w:p>
        </w:tc>
        <w:tc>
          <w:tcPr>
            <w:tcW w:w="567" w:type="dxa"/>
            <w:tcBorders>
              <w:top w:val="nil"/>
              <w:left w:val="nil"/>
              <w:bottom w:val="nil"/>
              <w:right w:val="nil"/>
            </w:tcBorders>
            <w:shd w:val="clear" w:color="000000" w:fill="FFFFFF"/>
            <w:noWrap/>
            <w:vAlign w:val="center"/>
            <w:hideMark/>
          </w:tcPr>
          <w:p w14:paraId="1419EDC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1C3324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IF-034</w:t>
            </w:r>
          </w:p>
        </w:tc>
        <w:tc>
          <w:tcPr>
            <w:tcW w:w="4060" w:type="dxa"/>
            <w:tcBorders>
              <w:top w:val="nil"/>
              <w:left w:val="nil"/>
              <w:bottom w:val="single" w:sz="4" w:space="0" w:color="auto"/>
              <w:right w:val="single" w:sz="4" w:space="0" w:color="auto"/>
            </w:tcBorders>
            <w:shd w:val="clear" w:color="auto" w:fill="auto"/>
            <w:noWrap/>
            <w:vAlign w:val="bottom"/>
            <w:hideMark/>
          </w:tcPr>
          <w:p w14:paraId="786C788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Ref#0137 MHHSP-IF-034 TC#01</w:t>
            </w:r>
          </w:p>
        </w:tc>
      </w:tr>
      <w:tr w:rsidR="004707C8" w:rsidRPr="004707C8" w14:paraId="67182556"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3C297E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IF-007</w:t>
            </w:r>
          </w:p>
        </w:tc>
        <w:tc>
          <w:tcPr>
            <w:tcW w:w="3653" w:type="dxa"/>
            <w:tcBorders>
              <w:top w:val="nil"/>
              <w:left w:val="nil"/>
              <w:bottom w:val="single" w:sz="4" w:space="0" w:color="auto"/>
              <w:right w:val="single" w:sz="4" w:space="0" w:color="auto"/>
            </w:tcBorders>
            <w:shd w:val="clear" w:color="auto" w:fill="auto"/>
            <w:noWrap/>
            <w:vAlign w:val="bottom"/>
            <w:hideMark/>
          </w:tcPr>
          <w:p w14:paraId="3B4AE22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Ref#051a MHHSP-IF-007 TC#01</w:t>
            </w:r>
          </w:p>
        </w:tc>
        <w:tc>
          <w:tcPr>
            <w:tcW w:w="567" w:type="dxa"/>
            <w:tcBorders>
              <w:top w:val="nil"/>
              <w:left w:val="nil"/>
              <w:bottom w:val="nil"/>
              <w:right w:val="nil"/>
            </w:tcBorders>
            <w:shd w:val="clear" w:color="000000" w:fill="FFFFFF"/>
            <w:noWrap/>
            <w:vAlign w:val="center"/>
            <w:hideMark/>
          </w:tcPr>
          <w:p w14:paraId="42D3769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57A73E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IF-034</w:t>
            </w:r>
          </w:p>
        </w:tc>
        <w:tc>
          <w:tcPr>
            <w:tcW w:w="4060" w:type="dxa"/>
            <w:tcBorders>
              <w:top w:val="nil"/>
              <w:left w:val="nil"/>
              <w:bottom w:val="single" w:sz="4" w:space="0" w:color="auto"/>
              <w:right w:val="single" w:sz="4" w:space="0" w:color="auto"/>
            </w:tcBorders>
            <w:shd w:val="clear" w:color="auto" w:fill="auto"/>
            <w:noWrap/>
            <w:vAlign w:val="bottom"/>
            <w:hideMark/>
          </w:tcPr>
          <w:p w14:paraId="05BE0D7D"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Ref#0137c MHHSP-IF-034 TC#01</w:t>
            </w:r>
          </w:p>
        </w:tc>
      </w:tr>
      <w:tr w:rsidR="004707C8" w:rsidRPr="004707C8" w14:paraId="21C4D82A"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45D458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IF-007</w:t>
            </w:r>
          </w:p>
        </w:tc>
        <w:tc>
          <w:tcPr>
            <w:tcW w:w="3653" w:type="dxa"/>
            <w:tcBorders>
              <w:top w:val="nil"/>
              <w:left w:val="nil"/>
              <w:bottom w:val="single" w:sz="4" w:space="0" w:color="auto"/>
              <w:right w:val="single" w:sz="4" w:space="0" w:color="auto"/>
            </w:tcBorders>
            <w:shd w:val="clear" w:color="auto" w:fill="auto"/>
            <w:noWrap/>
            <w:vAlign w:val="bottom"/>
            <w:hideMark/>
          </w:tcPr>
          <w:p w14:paraId="294164D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Ref#052 MHHSP-IF-007 TC#01</w:t>
            </w:r>
          </w:p>
        </w:tc>
        <w:tc>
          <w:tcPr>
            <w:tcW w:w="567" w:type="dxa"/>
            <w:tcBorders>
              <w:top w:val="nil"/>
              <w:left w:val="nil"/>
              <w:bottom w:val="nil"/>
              <w:right w:val="nil"/>
            </w:tcBorders>
            <w:shd w:val="clear" w:color="000000" w:fill="FFFFFF"/>
            <w:noWrap/>
            <w:vAlign w:val="center"/>
            <w:hideMark/>
          </w:tcPr>
          <w:p w14:paraId="4CC5B42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79C997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IF-034</w:t>
            </w:r>
          </w:p>
        </w:tc>
        <w:tc>
          <w:tcPr>
            <w:tcW w:w="4060" w:type="dxa"/>
            <w:tcBorders>
              <w:top w:val="nil"/>
              <w:left w:val="nil"/>
              <w:bottom w:val="single" w:sz="4" w:space="0" w:color="auto"/>
              <w:right w:val="single" w:sz="4" w:space="0" w:color="auto"/>
            </w:tcBorders>
            <w:shd w:val="clear" w:color="auto" w:fill="auto"/>
            <w:noWrap/>
            <w:vAlign w:val="bottom"/>
            <w:hideMark/>
          </w:tcPr>
          <w:p w14:paraId="2DB8B35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Ref#0137e MHHSP-IF-034 TC#01</w:t>
            </w:r>
          </w:p>
        </w:tc>
      </w:tr>
      <w:tr w:rsidR="004707C8" w:rsidRPr="004707C8" w14:paraId="4BFD67B1"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7A588A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IF-008</w:t>
            </w:r>
          </w:p>
        </w:tc>
        <w:tc>
          <w:tcPr>
            <w:tcW w:w="3653" w:type="dxa"/>
            <w:tcBorders>
              <w:top w:val="nil"/>
              <w:left w:val="nil"/>
              <w:bottom w:val="single" w:sz="4" w:space="0" w:color="auto"/>
              <w:right w:val="single" w:sz="4" w:space="0" w:color="auto"/>
            </w:tcBorders>
            <w:shd w:val="clear" w:color="auto" w:fill="auto"/>
            <w:noWrap/>
            <w:vAlign w:val="bottom"/>
            <w:hideMark/>
          </w:tcPr>
          <w:p w14:paraId="4477DD0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Ref#0156b MHHSP-IF-037 TC#01</w:t>
            </w:r>
          </w:p>
        </w:tc>
        <w:tc>
          <w:tcPr>
            <w:tcW w:w="567" w:type="dxa"/>
            <w:tcBorders>
              <w:top w:val="nil"/>
              <w:left w:val="nil"/>
              <w:bottom w:val="nil"/>
              <w:right w:val="nil"/>
            </w:tcBorders>
            <w:shd w:val="clear" w:color="000000" w:fill="FFFFFF"/>
            <w:noWrap/>
            <w:vAlign w:val="center"/>
            <w:hideMark/>
          </w:tcPr>
          <w:p w14:paraId="45686E5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25E4DB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IF-034</w:t>
            </w:r>
          </w:p>
        </w:tc>
        <w:tc>
          <w:tcPr>
            <w:tcW w:w="4060" w:type="dxa"/>
            <w:tcBorders>
              <w:top w:val="nil"/>
              <w:left w:val="nil"/>
              <w:bottom w:val="single" w:sz="4" w:space="0" w:color="auto"/>
              <w:right w:val="single" w:sz="4" w:space="0" w:color="auto"/>
            </w:tcBorders>
            <w:shd w:val="clear" w:color="auto" w:fill="auto"/>
            <w:noWrap/>
            <w:vAlign w:val="bottom"/>
            <w:hideMark/>
          </w:tcPr>
          <w:p w14:paraId="06D8F36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Ref#0137d MHHSP-IF-034 TC#01</w:t>
            </w:r>
          </w:p>
        </w:tc>
      </w:tr>
      <w:tr w:rsidR="004707C8" w:rsidRPr="004707C8" w14:paraId="045BDB5B"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37FC58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IF-008</w:t>
            </w:r>
          </w:p>
        </w:tc>
        <w:tc>
          <w:tcPr>
            <w:tcW w:w="3653" w:type="dxa"/>
            <w:tcBorders>
              <w:top w:val="nil"/>
              <w:left w:val="nil"/>
              <w:bottom w:val="single" w:sz="4" w:space="0" w:color="auto"/>
              <w:right w:val="single" w:sz="4" w:space="0" w:color="auto"/>
            </w:tcBorders>
            <w:shd w:val="clear" w:color="auto" w:fill="auto"/>
            <w:noWrap/>
            <w:vAlign w:val="bottom"/>
            <w:hideMark/>
          </w:tcPr>
          <w:p w14:paraId="67C95F7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Ref#053b MHHSP-IF-008 TC#01</w:t>
            </w:r>
          </w:p>
        </w:tc>
        <w:tc>
          <w:tcPr>
            <w:tcW w:w="567" w:type="dxa"/>
            <w:tcBorders>
              <w:top w:val="nil"/>
              <w:left w:val="nil"/>
              <w:bottom w:val="nil"/>
              <w:right w:val="nil"/>
            </w:tcBorders>
            <w:shd w:val="clear" w:color="000000" w:fill="FFFFFF"/>
            <w:noWrap/>
            <w:vAlign w:val="center"/>
            <w:hideMark/>
          </w:tcPr>
          <w:p w14:paraId="335F9A5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5B0D418"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IF-035</w:t>
            </w:r>
          </w:p>
        </w:tc>
        <w:tc>
          <w:tcPr>
            <w:tcW w:w="4060" w:type="dxa"/>
            <w:tcBorders>
              <w:top w:val="nil"/>
              <w:left w:val="nil"/>
              <w:bottom w:val="single" w:sz="4" w:space="0" w:color="auto"/>
              <w:right w:val="single" w:sz="4" w:space="0" w:color="auto"/>
            </w:tcBorders>
            <w:shd w:val="clear" w:color="auto" w:fill="auto"/>
            <w:noWrap/>
            <w:vAlign w:val="bottom"/>
            <w:hideMark/>
          </w:tcPr>
          <w:p w14:paraId="1BC58A6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Ref#0143 MHHSP-IF-035 TC#01</w:t>
            </w:r>
          </w:p>
        </w:tc>
      </w:tr>
      <w:tr w:rsidR="004707C8" w:rsidRPr="004707C8" w14:paraId="727308E8"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2FAD32D"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IF-008</w:t>
            </w:r>
          </w:p>
        </w:tc>
        <w:tc>
          <w:tcPr>
            <w:tcW w:w="3653" w:type="dxa"/>
            <w:tcBorders>
              <w:top w:val="nil"/>
              <w:left w:val="nil"/>
              <w:bottom w:val="single" w:sz="4" w:space="0" w:color="auto"/>
              <w:right w:val="single" w:sz="4" w:space="0" w:color="auto"/>
            </w:tcBorders>
            <w:shd w:val="clear" w:color="auto" w:fill="auto"/>
            <w:noWrap/>
            <w:vAlign w:val="bottom"/>
            <w:hideMark/>
          </w:tcPr>
          <w:p w14:paraId="7B844A1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Ref#057a MHHSP-IF-008 TC#01</w:t>
            </w:r>
          </w:p>
        </w:tc>
        <w:tc>
          <w:tcPr>
            <w:tcW w:w="567" w:type="dxa"/>
            <w:tcBorders>
              <w:top w:val="nil"/>
              <w:left w:val="nil"/>
              <w:bottom w:val="nil"/>
              <w:right w:val="nil"/>
            </w:tcBorders>
            <w:shd w:val="clear" w:color="000000" w:fill="FFFFFF"/>
            <w:noWrap/>
            <w:vAlign w:val="center"/>
            <w:hideMark/>
          </w:tcPr>
          <w:p w14:paraId="1D1C933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C48FD9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IF-035</w:t>
            </w:r>
          </w:p>
        </w:tc>
        <w:tc>
          <w:tcPr>
            <w:tcW w:w="4060" w:type="dxa"/>
            <w:tcBorders>
              <w:top w:val="nil"/>
              <w:left w:val="nil"/>
              <w:bottom w:val="single" w:sz="4" w:space="0" w:color="auto"/>
              <w:right w:val="single" w:sz="4" w:space="0" w:color="auto"/>
            </w:tcBorders>
            <w:shd w:val="clear" w:color="auto" w:fill="auto"/>
            <w:noWrap/>
            <w:vAlign w:val="bottom"/>
            <w:hideMark/>
          </w:tcPr>
          <w:p w14:paraId="4735B52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Ref#0146 MHHSP-IF-035 TC#01</w:t>
            </w:r>
          </w:p>
        </w:tc>
      </w:tr>
      <w:tr w:rsidR="004707C8" w:rsidRPr="004707C8" w14:paraId="410FB778"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2299C8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IF-009</w:t>
            </w:r>
          </w:p>
        </w:tc>
        <w:tc>
          <w:tcPr>
            <w:tcW w:w="3653" w:type="dxa"/>
            <w:tcBorders>
              <w:top w:val="nil"/>
              <w:left w:val="nil"/>
              <w:bottom w:val="single" w:sz="4" w:space="0" w:color="auto"/>
              <w:right w:val="single" w:sz="4" w:space="0" w:color="auto"/>
            </w:tcBorders>
            <w:shd w:val="clear" w:color="auto" w:fill="auto"/>
            <w:noWrap/>
            <w:vAlign w:val="bottom"/>
            <w:hideMark/>
          </w:tcPr>
          <w:p w14:paraId="51669E6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Ref#059 MHHSP-IF-009 TC#01</w:t>
            </w:r>
          </w:p>
        </w:tc>
        <w:tc>
          <w:tcPr>
            <w:tcW w:w="567" w:type="dxa"/>
            <w:tcBorders>
              <w:top w:val="nil"/>
              <w:left w:val="nil"/>
              <w:bottom w:val="nil"/>
              <w:right w:val="nil"/>
            </w:tcBorders>
            <w:shd w:val="clear" w:color="000000" w:fill="FFFFFF"/>
            <w:noWrap/>
            <w:vAlign w:val="center"/>
            <w:hideMark/>
          </w:tcPr>
          <w:p w14:paraId="68D82B4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800929D"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IF-035</w:t>
            </w:r>
          </w:p>
        </w:tc>
        <w:tc>
          <w:tcPr>
            <w:tcW w:w="4060" w:type="dxa"/>
            <w:tcBorders>
              <w:top w:val="nil"/>
              <w:left w:val="nil"/>
              <w:bottom w:val="single" w:sz="4" w:space="0" w:color="auto"/>
              <w:right w:val="single" w:sz="4" w:space="0" w:color="auto"/>
            </w:tcBorders>
            <w:shd w:val="clear" w:color="auto" w:fill="auto"/>
            <w:noWrap/>
            <w:vAlign w:val="bottom"/>
            <w:hideMark/>
          </w:tcPr>
          <w:p w14:paraId="590572B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Ref#0146a MHHSP-IF-035 TC#01</w:t>
            </w:r>
          </w:p>
        </w:tc>
      </w:tr>
      <w:tr w:rsidR="004707C8" w:rsidRPr="004707C8" w14:paraId="6CCDDEA6"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2FE454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IF-009</w:t>
            </w:r>
          </w:p>
        </w:tc>
        <w:tc>
          <w:tcPr>
            <w:tcW w:w="3653" w:type="dxa"/>
            <w:tcBorders>
              <w:top w:val="nil"/>
              <w:left w:val="nil"/>
              <w:bottom w:val="single" w:sz="4" w:space="0" w:color="auto"/>
              <w:right w:val="single" w:sz="4" w:space="0" w:color="auto"/>
            </w:tcBorders>
            <w:shd w:val="clear" w:color="auto" w:fill="auto"/>
            <w:noWrap/>
            <w:vAlign w:val="bottom"/>
            <w:hideMark/>
          </w:tcPr>
          <w:p w14:paraId="3FB4374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Ref#060 MHHSP-IF-009 TC#01</w:t>
            </w:r>
          </w:p>
        </w:tc>
        <w:tc>
          <w:tcPr>
            <w:tcW w:w="567" w:type="dxa"/>
            <w:tcBorders>
              <w:top w:val="nil"/>
              <w:left w:val="nil"/>
              <w:bottom w:val="nil"/>
              <w:right w:val="nil"/>
            </w:tcBorders>
            <w:shd w:val="clear" w:color="000000" w:fill="FFFFFF"/>
            <w:noWrap/>
            <w:vAlign w:val="center"/>
            <w:hideMark/>
          </w:tcPr>
          <w:p w14:paraId="7FB9055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80DD78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IF-035</w:t>
            </w:r>
          </w:p>
        </w:tc>
        <w:tc>
          <w:tcPr>
            <w:tcW w:w="4060" w:type="dxa"/>
            <w:tcBorders>
              <w:top w:val="nil"/>
              <w:left w:val="nil"/>
              <w:bottom w:val="single" w:sz="4" w:space="0" w:color="auto"/>
              <w:right w:val="single" w:sz="4" w:space="0" w:color="auto"/>
            </w:tcBorders>
            <w:shd w:val="clear" w:color="auto" w:fill="auto"/>
            <w:noWrap/>
            <w:vAlign w:val="bottom"/>
            <w:hideMark/>
          </w:tcPr>
          <w:p w14:paraId="4613486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Ref#0143a MHHSP-IF-035 TC#01</w:t>
            </w:r>
          </w:p>
        </w:tc>
      </w:tr>
      <w:tr w:rsidR="004707C8" w:rsidRPr="004707C8" w14:paraId="26CC47F0"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0E385D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IF-013</w:t>
            </w:r>
          </w:p>
        </w:tc>
        <w:tc>
          <w:tcPr>
            <w:tcW w:w="3653" w:type="dxa"/>
            <w:tcBorders>
              <w:top w:val="nil"/>
              <w:left w:val="nil"/>
              <w:bottom w:val="single" w:sz="4" w:space="0" w:color="auto"/>
              <w:right w:val="single" w:sz="4" w:space="0" w:color="auto"/>
            </w:tcBorders>
            <w:shd w:val="clear" w:color="auto" w:fill="auto"/>
            <w:noWrap/>
            <w:vAlign w:val="bottom"/>
            <w:hideMark/>
          </w:tcPr>
          <w:p w14:paraId="23921C3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Ref#061a MHHSP-IF-013 TC#01</w:t>
            </w:r>
          </w:p>
        </w:tc>
        <w:tc>
          <w:tcPr>
            <w:tcW w:w="567" w:type="dxa"/>
            <w:tcBorders>
              <w:top w:val="nil"/>
              <w:left w:val="nil"/>
              <w:bottom w:val="nil"/>
              <w:right w:val="nil"/>
            </w:tcBorders>
            <w:shd w:val="clear" w:color="000000" w:fill="FFFFFF"/>
            <w:noWrap/>
            <w:vAlign w:val="center"/>
            <w:hideMark/>
          </w:tcPr>
          <w:p w14:paraId="375129A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FB86E1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IF-035</w:t>
            </w:r>
          </w:p>
        </w:tc>
        <w:tc>
          <w:tcPr>
            <w:tcW w:w="4060" w:type="dxa"/>
            <w:tcBorders>
              <w:top w:val="nil"/>
              <w:left w:val="nil"/>
              <w:bottom w:val="single" w:sz="4" w:space="0" w:color="auto"/>
              <w:right w:val="single" w:sz="4" w:space="0" w:color="auto"/>
            </w:tcBorders>
            <w:shd w:val="clear" w:color="auto" w:fill="auto"/>
            <w:noWrap/>
            <w:vAlign w:val="bottom"/>
            <w:hideMark/>
          </w:tcPr>
          <w:p w14:paraId="21647AE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Ref#0146b MHHSP-IF-035 TC#01</w:t>
            </w:r>
          </w:p>
        </w:tc>
      </w:tr>
      <w:tr w:rsidR="004707C8" w:rsidRPr="004707C8" w14:paraId="17F1604D"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5F08F5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IF-013</w:t>
            </w:r>
          </w:p>
        </w:tc>
        <w:tc>
          <w:tcPr>
            <w:tcW w:w="3653" w:type="dxa"/>
            <w:tcBorders>
              <w:top w:val="nil"/>
              <w:left w:val="nil"/>
              <w:bottom w:val="single" w:sz="4" w:space="0" w:color="auto"/>
              <w:right w:val="single" w:sz="4" w:space="0" w:color="auto"/>
            </w:tcBorders>
            <w:shd w:val="clear" w:color="auto" w:fill="auto"/>
            <w:noWrap/>
            <w:vAlign w:val="bottom"/>
            <w:hideMark/>
          </w:tcPr>
          <w:p w14:paraId="78B8C011"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Ref#062 MHHSP-IF-013 TC#01</w:t>
            </w:r>
          </w:p>
        </w:tc>
        <w:tc>
          <w:tcPr>
            <w:tcW w:w="567" w:type="dxa"/>
            <w:tcBorders>
              <w:top w:val="nil"/>
              <w:left w:val="nil"/>
              <w:bottom w:val="nil"/>
              <w:right w:val="nil"/>
            </w:tcBorders>
            <w:shd w:val="clear" w:color="000000" w:fill="FFFFFF"/>
            <w:noWrap/>
            <w:vAlign w:val="center"/>
            <w:hideMark/>
          </w:tcPr>
          <w:p w14:paraId="62AD51D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E29CD7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IF-036</w:t>
            </w:r>
          </w:p>
        </w:tc>
        <w:tc>
          <w:tcPr>
            <w:tcW w:w="4060" w:type="dxa"/>
            <w:tcBorders>
              <w:top w:val="nil"/>
              <w:left w:val="nil"/>
              <w:bottom w:val="single" w:sz="4" w:space="0" w:color="auto"/>
              <w:right w:val="single" w:sz="4" w:space="0" w:color="auto"/>
            </w:tcBorders>
            <w:shd w:val="clear" w:color="auto" w:fill="auto"/>
            <w:noWrap/>
            <w:vAlign w:val="bottom"/>
            <w:hideMark/>
          </w:tcPr>
          <w:p w14:paraId="14BC540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Ref#0154 MHHSP-IF-036 TC#01</w:t>
            </w:r>
          </w:p>
        </w:tc>
      </w:tr>
      <w:tr w:rsidR="004707C8" w:rsidRPr="004707C8" w14:paraId="25AE86BF"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2081AD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IF-013</w:t>
            </w:r>
          </w:p>
        </w:tc>
        <w:tc>
          <w:tcPr>
            <w:tcW w:w="3653" w:type="dxa"/>
            <w:tcBorders>
              <w:top w:val="nil"/>
              <w:left w:val="nil"/>
              <w:bottom w:val="single" w:sz="4" w:space="0" w:color="auto"/>
              <w:right w:val="single" w:sz="4" w:space="0" w:color="auto"/>
            </w:tcBorders>
            <w:shd w:val="clear" w:color="auto" w:fill="auto"/>
            <w:noWrap/>
            <w:vAlign w:val="bottom"/>
            <w:hideMark/>
          </w:tcPr>
          <w:p w14:paraId="2BF9FAF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Ref#061b MHHSP-IF-013 TC#01</w:t>
            </w:r>
          </w:p>
        </w:tc>
        <w:tc>
          <w:tcPr>
            <w:tcW w:w="567" w:type="dxa"/>
            <w:tcBorders>
              <w:top w:val="nil"/>
              <w:left w:val="nil"/>
              <w:bottom w:val="nil"/>
              <w:right w:val="nil"/>
            </w:tcBorders>
            <w:shd w:val="clear" w:color="000000" w:fill="FFFFFF"/>
            <w:noWrap/>
            <w:vAlign w:val="center"/>
            <w:hideMark/>
          </w:tcPr>
          <w:p w14:paraId="301E18F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DB1AFC1"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IF-036</w:t>
            </w:r>
          </w:p>
        </w:tc>
        <w:tc>
          <w:tcPr>
            <w:tcW w:w="4060" w:type="dxa"/>
            <w:tcBorders>
              <w:top w:val="nil"/>
              <w:left w:val="nil"/>
              <w:bottom w:val="single" w:sz="4" w:space="0" w:color="auto"/>
              <w:right w:val="single" w:sz="4" w:space="0" w:color="auto"/>
            </w:tcBorders>
            <w:shd w:val="clear" w:color="auto" w:fill="auto"/>
            <w:noWrap/>
            <w:vAlign w:val="bottom"/>
            <w:hideMark/>
          </w:tcPr>
          <w:p w14:paraId="74B02CA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Ref#068b MHHSP-IF-018 TC#01</w:t>
            </w:r>
          </w:p>
        </w:tc>
      </w:tr>
      <w:tr w:rsidR="004707C8" w:rsidRPr="004707C8" w14:paraId="6510D2C6"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374132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IF-014</w:t>
            </w:r>
          </w:p>
        </w:tc>
        <w:tc>
          <w:tcPr>
            <w:tcW w:w="3653" w:type="dxa"/>
            <w:tcBorders>
              <w:top w:val="nil"/>
              <w:left w:val="nil"/>
              <w:bottom w:val="single" w:sz="4" w:space="0" w:color="auto"/>
              <w:right w:val="single" w:sz="4" w:space="0" w:color="auto"/>
            </w:tcBorders>
            <w:shd w:val="clear" w:color="auto" w:fill="auto"/>
            <w:noWrap/>
            <w:vAlign w:val="bottom"/>
            <w:hideMark/>
          </w:tcPr>
          <w:p w14:paraId="070F5068"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Ref#063a MHHSP-IF-014 TC#01</w:t>
            </w:r>
          </w:p>
        </w:tc>
        <w:tc>
          <w:tcPr>
            <w:tcW w:w="567" w:type="dxa"/>
            <w:tcBorders>
              <w:top w:val="nil"/>
              <w:left w:val="nil"/>
              <w:bottom w:val="nil"/>
              <w:right w:val="nil"/>
            </w:tcBorders>
            <w:shd w:val="clear" w:color="000000" w:fill="FFFFFF"/>
            <w:noWrap/>
            <w:vAlign w:val="center"/>
            <w:hideMark/>
          </w:tcPr>
          <w:p w14:paraId="718C50B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F01596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IF-036</w:t>
            </w:r>
          </w:p>
        </w:tc>
        <w:tc>
          <w:tcPr>
            <w:tcW w:w="4060" w:type="dxa"/>
            <w:tcBorders>
              <w:top w:val="nil"/>
              <w:left w:val="nil"/>
              <w:bottom w:val="single" w:sz="4" w:space="0" w:color="auto"/>
              <w:right w:val="single" w:sz="4" w:space="0" w:color="auto"/>
            </w:tcBorders>
            <w:shd w:val="clear" w:color="auto" w:fill="auto"/>
            <w:noWrap/>
            <w:vAlign w:val="bottom"/>
            <w:hideMark/>
          </w:tcPr>
          <w:p w14:paraId="61CF3428"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Ref#0155 MHHSP-IF-036 TC#01</w:t>
            </w:r>
          </w:p>
        </w:tc>
      </w:tr>
      <w:tr w:rsidR="004707C8" w:rsidRPr="004707C8" w14:paraId="761FCB72"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172D38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IF-014</w:t>
            </w:r>
          </w:p>
        </w:tc>
        <w:tc>
          <w:tcPr>
            <w:tcW w:w="3653" w:type="dxa"/>
            <w:tcBorders>
              <w:top w:val="nil"/>
              <w:left w:val="nil"/>
              <w:bottom w:val="single" w:sz="4" w:space="0" w:color="auto"/>
              <w:right w:val="single" w:sz="4" w:space="0" w:color="auto"/>
            </w:tcBorders>
            <w:shd w:val="clear" w:color="auto" w:fill="auto"/>
            <w:noWrap/>
            <w:vAlign w:val="bottom"/>
            <w:hideMark/>
          </w:tcPr>
          <w:p w14:paraId="3D2943C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Ref#064 MHHSP-IF-014 TC#01</w:t>
            </w:r>
          </w:p>
        </w:tc>
        <w:tc>
          <w:tcPr>
            <w:tcW w:w="567" w:type="dxa"/>
            <w:tcBorders>
              <w:top w:val="nil"/>
              <w:left w:val="nil"/>
              <w:bottom w:val="nil"/>
              <w:right w:val="nil"/>
            </w:tcBorders>
            <w:shd w:val="clear" w:color="000000" w:fill="FFFFFF"/>
            <w:noWrap/>
            <w:vAlign w:val="center"/>
            <w:hideMark/>
          </w:tcPr>
          <w:p w14:paraId="7319CE1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003DC9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IF-036</w:t>
            </w:r>
          </w:p>
        </w:tc>
        <w:tc>
          <w:tcPr>
            <w:tcW w:w="4060" w:type="dxa"/>
            <w:tcBorders>
              <w:top w:val="nil"/>
              <w:left w:val="nil"/>
              <w:bottom w:val="single" w:sz="4" w:space="0" w:color="auto"/>
              <w:right w:val="single" w:sz="4" w:space="0" w:color="auto"/>
            </w:tcBorders>
            <w:shd w:val="clear" w:color="auto" w:fill="auto"/>
            <w:noWrap/>
            <w:vAlign w:val="bottom"/>
            <w:hideMark/>
          </w:tcPr>
          <w:p w14:paraId="6F32422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Ref#0154a MHHSP-IF-036 TC#01</w:t>
            </w:r>
          </w:p>
        </w:tc>
      </w:tr>
      <w:tr w:rsidR="004707C8" w:rsidRPr="004707C8" w14:paraId="634F42B7"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CCCBE2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IF-014</w:t>
            </w:r>
          </w:p>
        </w:tc>
        <w:tc>
          <w:tcPr>
            <w:tcW w:w="3653" w:type="dxa"/>
            <w:tcBorders>
              <w:top w:val="nil"/>
              <w:left w:val="nil"/>
              <w:bottom w:val="single" w:sz="4" w:space="0" w:color="auto"/>
              <w:right w:val="single" w:sz="4" w:space="0" w:color="auto"/>
            </w:tcBorders>
            <w:shd w:val="clear" w:color="auto" w:fill="auto"/>
            <w:noWrap/>
            <w:vAlign w:val="bottom"/>
            <w:hideMark/>
          </w:tcPr>
          <w:p w14:paraId="15A729F2"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Ref#063b MHHSP-IF-014 TC#01</w:t>
            </w:r>
          </w:p>
        </w:tc>
        <w:tc>
          <w:tcPr>
            <w:tcW w:w="567" w:type="dxa"/>
            <w:tcBorders>
              <w:top w:val="nil"/>
              <w:left w:val="nil"/>
              <w:bottom w:val="nil"/>
              <w:right w:val="nil"/>
            </w:tcBorders>
            <w:shd w:val="clear" w:color="000000" w:fill="FFFFFF"/>
            <w:noWrap/>
            <w:vAlign w:val="center"/>
            <w:hideMark/>
          </w:tcPr>
          <w:p w14:paraId="4900EB9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35B3FB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IF-037</w:t>
            </w:r>
          </w:p>
        </w:tc>
        <w:tc>
          <w:tcPr>
            <w:tcW w:w="4060" w:type="dxa"/>
            <w:tcBorders>
              <w:top w:val="nil"/>
              <w:left w:val="nil"/>
              <w:bottom w:val="single" w:sz="4" w:space="0" w:color="auto"/>
              <w:right w:val="single" w:sz="4" w:space="0" w:color="auto"/>
            </w:tcBorders>
            <w:shd w:val="clear" w:color="auto" w:fill="auto"/>
            <w:noWrap/>
            <w:vAlign w:val="bottom"/>
            <w:hideMark/>
          </w:tcPr>
          <w:p w14:paraId="1EA96332"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Ref#0156 MHHSP-IF-037 TC#01</w:t>
            </w:r>
          </w:p>
        </w:tc>
      </w:tr>
      <w:tr w:rsidR="004707C8" w:rsidRPr="004707C8" w14:paraId="5048C637"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2BF403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IF-018</w:t>
            </w:r>
          </w:p>
        </w:tc>
        <w:tc>
          <w:tcPr>
            <w:tcW w:w="3653" w:type="dxa"/>
            <w:tcBorders>
              <w:top w:val="nil"/>
              <w:left w:val="nil"/>
              <w:bottom w:val="single" w:sz="4" w:space="0" w:color="auto"/>
              <w:right w:val="single" w:sz="4" w:space="0" w:color="auto"/>
            </w:tcBorders>
            <w:shd w:val="clear" w:color="auto" w:fill="auto"/>
            <w:noWrap/>
            <w:vAlign w:val="bottom"/>
            <w:hideMark/>
          </w:tcPr>
          <w:p w14:paraId="2E107B9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Ref#068 MHHSP-IF-018 TC#01</w:t>
            </w:r>
          </w:p>
        </w:tc>
        <w:tc>
          <w:tcPr>
            <w:tcW w:w="567" w:type="dxa"/>
            <w:tcBorders>
              <w:top w:val="nil"/>
              <w:left w:val="nil"/>
              <w:bottom w:val="nil"/>
              <w:right w:val="nil"/>
            </w:tcBorders>
            <w:shd w:val="clear" w:color="000000" w:fill="FFFFFF"/>
            <w:noWrap/>
            <w:vAlign w:val="center"/>
            <w:hideMark/>
          </w:tcPr>
          <w:p w14:paraId="49622D71"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6761CD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IF-037</w:t>
            </w:r>
          </w:p>
        </w:tc>
        <w:tc>
          <w:tcPr>
            <w:tcW w:w="4060" w:type="dxa"/>
            <w:tcBorders>
              <w:top w:val="nil"/>
              <w:left w:val="nil"/>
              <w:bottom w:val="single" w:sz="4" w:space="0" w:color="auto"/>
              <w:right w:val="single" w:sz="4" w:space="0" w:color="auto"/>
            </w:tcBorders>
            <w:shd w:val="clear" w:color="auto" w:fill="auto"/>
            <w:noWrap/>
            <w:vAlign w:val="bottom"/>
            <w:hideMark/>
          </w:tcPr>
          <w:p w14:paraId="0C3E622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Ref#057b MHHSP-IF-008 TC#01</w:t>
            </w:r>
          </w:p>
        </w:tc>
      </w:tr>
      <w:tr w:rsidR="004707C8" w:rsidRPr="004707C8" w14:paraId="7EE2505B"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2E9077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IF-018</w:t>
            </w:r>
          </w:p>
        </w:tc>
        <w:tc>
          <w:tcPr>
            <w:tcW w:w="3653" w:type="dxa"/>
            <w:tcBorders>
              <w:top w:val="nil"/>
              <w:left w:val="nil"/>
              <w:bottom w:val="single" w:sz="4" w:space="0" w:color="auto"/>
              <w:right w:val="single" w:sz="4" w:space="0" w:color="auto"/>
            </w:tcBorders>
            <w:shd w:val="clear" w:color="auto" w:fill="auto"/>
            <w:noWrap/>
            <w:vAlign w:val="bottom"/>
            <w:hideMark/>
          </w:tcPr>
          <w:p w14:paraId="10D0581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Ref#137f MHHSP-IF-034 TC#01</w:t>
            </w:r>
          </w:p>
        </w:tc>
        <w:tc>
          <w:tcPr>
            <w:tcW w:w="567" w:type="dxa"/>
            <w:tcBorders>
              <w:top w:val="nil"/>
              <w:left w:val="nil"/>
              <w:bottom w:val="nil"/>
              <w:right w:val="nil"/>
            </w:tcBorders>
            <w:shd w:val="clear" w:color="000000" w:fill="FFFFFF"/>
            <w:noWrap/>
            <w:vAlign w:val="center"/>
            <w:hideMark/>
          </w:tcPr>
          <w:p w14:paraId="23D1425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DEB4D2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IF-037</w:t>
            </w:r>
          </w:p>
        </w:tc>
        <w:tc>
          <w:tcPr>
            <w:tcW w:w="4060" w:type="dxa"/>
            <w:tcBorders>
              <w:top w:val="nil"/>
              <w:left w:val="nil"/>
              <w:bottom w:val="single" w:sz="4" w:space="0" w:color="auto"/>
              <w:right w:val="single" w:sz="4" w:space="0" w:color="auto"/>
            </w:tcBorders>
            <w:shd w:val="clear" w:color="auto" w:fill="auto"/>
            <w:noWrap/>
            <w:vAlign w:val="bottom"/>
            <w:hideMark/>
          </w:tcPr>
          <w:p w14:paraId="36FC0F4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Ref#0157 MHHSP-IF-037 TC#01</w:t>
            </w:r>
          </w:p>
        </w:tc>
      </w:tr>
      <w:tr w:rsidR="004707C8" w:rsidRPr="004707C8" w14:paraId="2FEC54EC"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B31BD2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IF-018</w:t>
            </w:r>
          </w:p>
        </w:tc>
        <w:tc>
          <w:tcPr>
            <w:tcW w:w="3653" w:type="dxa"/>
            <w:tcBorders>
              <w:top w:val="nil"/>
              <w:left w:val="nil"/>
              <w:bottom w:val="single" w:sz="4" w:space="0" w:color="auto"/>
              <w:right w:val="single" w:sz="4" w:space="0" w:color="auto"/>
            </w:tcBorders>
            <w:shd w:val="clear" w:color="auto" w:fill="auto"/>
            <w:noWrap/>
            <w:vAlign w:val="bottom"/>
            <w:hideMark/>
          </w:tcPr>
          <w:p w14:paraId="4E32520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Ref#0143b MHHSP-IF-035 TC#01</w:t>
            </w:r>
          </w:p>
        </w:tc>
        <w:tc>
          <w:tcPr>
            <w:tcW w:w="567" w:type="dxa"/>
            <w:tcBorders>
              <w:top w:val="nil"/>
              <w:left w:val="nil"/>
              <w:bottom w:val="nil"/>
              <w:right w:val="nil"/>
            </w:tcBorders>
            <w:shd w:val="clear" w:color="000000" w:fill="FFFFFF"/>
            <w:noWrap/>
            <w:vAlign w:val="center"/>
            <w:hideMark/>
          </w:tcPr>
          <w:p w14:paraId="7B813CE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80AD891"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IF-037</w:t>
            </w:r>
          </w:p>
        </w:tc>
        <w:tc>
          <w:tcPr>
            <w:tcW w:w="4060" w:type="dxa"/>
            <w:tcBorders>
              <w:top w:val="nil"/>
              <w:left w:val="nil"/>
              <w:bottom w:val="single" w:sz="4" w:space="0" w:color="auto"/>
              <w:right w:val="single" w:sz="4" w:space="0" w:color="auto"/>
            </w:tcBorders>
            <w:shd w:val="clear" w:color="auto" w:fill="auto"/>
            <w:noWrap/>
            <w:vAlign w:val="bottom"/>
            <w:hideMark/>
          </w:tcPr>
          <w:p w14:paraId="4322FA62"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Ref#0157a MHHSP-IF-037 TC#01</w:t>
            </w:r>
          </w:p>
        </w:tc>
      </w:tr>
      <w:tr w:rsidR="004707C8" w:rsidRPr="004707C8" w14:paraId="1DDB78D8"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882BAF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IF-018</w:t>
            </w:r>
          </w:p>
        </w:tc>
        <w:tc>
          <w:tcPr>
            <w:tcW w:w="3653" w:type="dxa"/>
            <w:tcBorders>
              <w:top w:val="nil"/>
              <w:left w:val="nil"/>
              <w:bottom w:val="single" w:sz="4" w:space="0" w:color="auto"/>
              <w:right w:val="single" w:sz="4" w:space="0" w:color="auto"/>
            </w:tcBorders>
            <w:shd w:val="clear" w:color="auto" w:fill="auto"/>
            <w:noWrap/>
            <w:vAlign w:val="bottom"/>
            <w:hideMark/>
          </w:tcPr>
          <w:p w14:paraId="6A4BC91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Ref#0154b MHHSP-IF-036 TC#01</w:t>
            </w:r>
          </w:p>
        </w:tc>
        <w:tc>
          <w:tcPr>
            <w:tcW w:w="567" w:type="dxa"/>
            <w:tcBorders>
              <w:top w:val="nil"/>
              <w:left w:val="nil"/>
              <w:bottom w:val="nil"/>
              <w:right w:val="nil"/>
            </w:tcBorders>
            <w:shd w:val="clear" w:color="000000" w:fill="FFFFFF"/>
            <w:noWrap/>
            <w:vAlign w:val="center"/>
            <w:hideMark/>
          </w:tcPr>
          <w:p w14:paraId="786F0B2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70C3BD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IF-037</w:t>
            </w:r>
          </w:p>
        </w:tc>
        <w:tc>
          <w:tcPr>
            <w:tcW w:w="4060" w:type="dxa"/>
            <w:tcBorders>
              <w:top w:val="nil"/>
              <w:left w:val="nil"/>
              <w:bottom w:val="single" w:sz="4" w:space="0" w:color="auto"/>
              <w:right w:val="single" w:sz="4" w:space="0" w:color="auto"/>
            </w:tcBorders>
            <w:shd w:val="clear" w:color="auto" w:fill="auto"/>
            <w:noWrap/>
            <w:vAlign w:val="bottom"/>
            <w:hideMark/>
          </w:tcPr>
          <w:p w14:paraId="0B60DBC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Ref#0156a MHHSP-IF-037 TC#01</w:t>
            </w:r>
          </w:p>
        </w:tc>
      </w:tr>
      <w:tr w:rsidR="004707C8" w:rsidRPr="004707C8" w14:paraId="29DC1E0F"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7B7C85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IF-018</w:t>
            </w:r>
          </w:p>
        </w:tc>
        <w:tc>
          <w:tcPr>
            <w:tcW w:w="3653" w:type="dxa"/>
            <w:tcBorders>
              <w:top w:val="nil"/>
              <w:left w:val="nil"/>
              <w:bottom w:val="single" w:sz="4" w:space="0" w:color="auto"/>
              <w:right w:val="single" w:sz="4" w:space="0" w:color="auto"/>
            </w:tcBorders>
            <w:shd w:val="clear" w:color="auto" w:fill="auto"/>
            <w:noWrap/>
            <w:vAlign w:val="bottom"/>
            <w:hideMark/>
          </w:tcPr>
          <w:p w14:paraId="308E861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Ref#071 MHHSP-IF-018 TC#01</w:t>
            </w:r>
          </w:p>
        </w:tc>
        <w:tc>
          <w:tcPr>
            <w:tcW w:w="567" w:type="dxa"/>
            <w:tcBorders>
              <w:top w:val="nil"/>
              <w:left w:val="nil"/>
              <w:bottom w:val="nil"/>
              <w:right w:val="nil"/>
            </w:tcBorders>
            <w:shd w:val="clear" w:color="000000" w:fill="FFFFFF"/>
            <w:noWrap/>
            <w:vAlign w:val="center"/>
            <w:hideMark/>
          </w:tcPr>
          <w:p w14:paraId="66BA957D"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F05CFA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IF-037</w:t>
            </w:r>
          </w:p>
        </w:tc>
        <w:tc>
          <w:tcPr>
            <w:tcW w:w="4060" w:type="dxa"/>
            <w:tcBorders>
              <w:top w:val="nil"/>
              <w:left w:val="nil"/>
              <w:bottom w:val="single" w:sz="4" w:space="0" w:color="auto"/>
              <w:right w:val="single" w:sz="4" w:space="0" w:color="auto"/>
            </w:tcBorders>
            <w:shd w:val="clear" w:color="auto" w:fill="auto"/>
            <w:noWrap/>
            <w:vAlign w:val="bottom"/>
            <w:hideMark/>
          </w:tcPr>
          <w:p w14:paraId="3CFBFB1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Ref#0157b MHHSP-IF-037 TC#01</w:t>
            </w:r>
          </w:p>
        </w:tc>
      </w:tr>
      <w:tr w:rsidR="004707C8" w:rsidRPr="004707C8" w14:paraId="168BBA71"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C79FF9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IF-018</w:t>
            </w:r>
          </w:p>
        </w:tc>
        <w:tc>
          <w:tcPr>
            <w:tcW w:w="3653" w:type="dxa"/>
            <w:tcBorders>
              <w:top w:val="nil"/>
              <w:left w:val="nil"/>
              <w:bottom w:val="single" w:sz="4" w:space="0" w:color="auto"/>
              <w:right w:val="single" w:sz="4" w:space="0" w:color="auto"/>
            </w:tcBorders>
            <w:shd w:val="clear" w:color="auto" w:fill="auto"/>
            <w:noWrap/>
            <w:vAlign w:val="bottom"/>
            <w:hideMark/>
          </w:tcPr>
          <w:p w14:paraId="6F4F0B0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Ref#069 MHHSP-IF-018 TC#01</w:t>
            </w:r>
          </w:p>
        </w:tc>
        <w:tc>
          <w:tcPr>
            <w:tcW w:w="567" w:type="dxa"/>
            <w:tcBorders>
              <w:top w:val="nil"/>
              <w:left w:val="nil"/>
              <w:bottom w:val="nil"/>
              <w:right w:val="nil"/>
            </w:tcBorders>
            <w:shd w:val="clear" w:color="000000" w:fill="FFFFFF"/>
            <w:noWrap/>
            <w:vAlign w:val="center"/>
            <w:hideMark/>
          </w:tcPr>
          <w:p w14:paraId="466747B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33608AD"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IF-038</w:t>
            </w:r>
          </w:p>
        </w:tc>
        <w:tc>
          <w:tcPr>
            <w:tcW w:w="4060" w:type="dxa"/>
            <w:tcBorders>
              <w:top w:val="nil"/>
              <w:left w:val="nil"/>
              <w:bottom w:val="single" w:sz="4" w:space="0" w:color="auto"/>
              <w:right w:val="single" w:sz="4" w:space="0" w:color="auto"/>
            </w:tcBorders>
            <w:shd w:val="clear" w:color="auto" w:fill="auto"/>
            <w:noWrap/>
            <w:vAlign w:val="bottom"/>
            <w:hideMark/>
          </w:tcPr>
          <w:p w14:paraId="4AF7913D"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Ref#0160 MHHSP-IF-038 TC#01</w:t>
            </w:r>
          </w:p>
        </w:tc>
      </w:tr>
      <w:tr w:rsidR="004707C8" w:rsidRPr="004707C8" w14:paraId="7D02013A"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97C2D0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IF-018</w:t>
            </w:r>
          </w:p>
        </w:tc>
        <w:tc>
          <w:tcPr>
            <w:tcW w:w="3653" w:type="dxa"/>
            <w:tcBorders>
              <w:top w:val="nil"/>
              <w:left w:val="nil"/>
              <w:bottom w:val="single" w:sz="4" w:space="0" w:color="auto"/>
              <w:right w:val="single" w:sz="4" w:space="0" w:color="auto"/>
            </w:tcBorders>
            <w:shd w:val="clear" w:color="auto" w:fill="auto"/>
            <w:noWrap/>
            <w:vAlign w:val="bottom"/>
            <w:hideMark/>
          </w:tcPr>
          <w:p w14:paraId="7BD87DA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Ref#070 MHHSP-IF-018 TC#01</w:t>
            </w:r>
          </w:p>
        </w:tc>
        <w:tc>
          <w:tcPr>
            <w:tcW w:w="567" w:type="dxa"/>
            <w:tcBorders>
              <w:top w:val="nil"/>
              <w:left w:val="nil"/>
              <w:bottom w:val="nil"/>
              <w:right w:val="nil"/>
            </w:tcBorders>
            <w:shd w:val="clear" w:color="000000" w:fill="FFFFFF"/>
            <w:noWrap/>
            <w:vAlign w:val="center"/>
            <w:hideMark/>
          </w:tcPr>
          <w:p w14:paraId="3B5918C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419660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IF-038</w:t>
            </w:r>
          </w:p>
        </w:tc>
        <w:tc>
          <w:tcPr>
            <w:tcW w:w="4060" w:type="dxa"/>
            <w:tcBorders>
              <w:top w:val="nil"/>
              <w:left w:val="nil"/>
              <w:bottom w:val="single" w:sz="4" w:space="0" w:color="auto"/>
              <w:right w:val="single" w:sz="4" w:space="0" w:color="auto"/>
            </w:tcBorders>
            <w:shd w:val="clear" w:color="auto" w:fill="auto"/>
            <w:noWrap/>
            <w:vAlign w:val="bottom"/>
            <w:hideMark/>
          </w:tcPr>
          <w:p w14:paraId="3D6C40E2"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Ref#0161 MHHSP-IF-038 TC#01</w:t>
            </w:r>
          </w:p>
        </w:tc>
      </w:tr>
      <w:tr w:rsidR="004707C8" w:rsidRPr="004707C8" w14:paraId="01FBD0AD"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0F61A2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IF-018</w:t>
            </w:r>
          </w:p>
        </w:tc>
        <w:tc>
          <w:tcPr>
            <w:tcW w:w="3653" w:type="dxa"/>
            <w:tcBorders>
              <w:top w:val="nil"/>
              <w:left w:val="nil"/>
              <w:bottom w:val="single" w:sz="4" w:space="0" w:color="auto"/>
              <w:right w:val="single" w:sz="4" w:space="0" w:color="auto"/>
            </w:tcBorders>
            <w:shd w:val="clear" w:color="auto" w:fill="auto"/>
            <w:noWrap/>
            <w:vAlign w:val="bottom"/>
            <w:hideMark/>
          </w:tcPr>
          <w:p w14:paraId="0C5770B1"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Ref#072 MHHSP-IF-018 TC#01</w:t>
            </w:r>
          </w:p>
        </w:tc>
        <w:tc>
          <w:tcPr>
            <w:tcW w:w="567" w:type="dxa"/>
            <w:tcBorders>
              <w:top w:val="nil"/>
              <w:left w:val="nil"/>
              <w:bottom w:val="nil"/>
              <w:right w:val="nil"/>
            </w:tcBorders>
            <w:shd w:val="clear" w:color="000000" w:fill="FFFFFF"/>
            <w:noWrap/>
            <w:vAlign w:val="center"/>
            <w:hideMark/>
          </w:tcPr>
          <w:p w14:paraId="118AF432"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AC6D6F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IF-038</w:t>
            </w:r>
          </w:p>
        </w:tc>
        <w:tc>
          <w:tcPr>
            <w:tcW w:w="4060" w:type="dxa"/>
            <w:tcBorders>
              <w:top w:val="nil"/>
              <w:left w:val="nil"/>
              <w:bottom w:val="single" w:sz="4" w:space="0" w:color="auto"/>
              <w:right w:val="single" w:sz="4" w:space="0" w:color="auto"/>
            </w:tcBorders>
            <w:shd w:val="clear" w:color="auto" w:fill="auto"/>
            <w:noWrap/>
            <w:vAlign w:val="bottom"/>
            <w:hideMark/>
          </w:tcPr>
          <w:p w14:paraId="593283E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Ref#0164 MHHSP-IF-038 TC#01</w:t>
            </w:r>
          </w:p>
        </w:tc>
      </w:tr>
      <w:tr w:rsidR="004707C8" w:rsidRPr="004707C8" w14:paraId="5669D72D"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4812B7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IF-018</w:t>
            </w:r>
          </w:p>
        </w:tc>
        <w:tc>
          <w:tcPr>
            <w:tcW w:w="3653" w:type="dxa"/>
            <w:tcBorders>
              <w:top w:val="nil"/>
              <w:left w:val="nil"/>
              <w:bottom w:val="single" w:sz="4" w:space="0" w:color="auto"/>
              <w:right w:val="single" w:sz="4" w:space="0" w:color="auto"/>
            </w:tcBorders>
            <w:shd w:val="clear" w:color="auto" w:fill="auto"/>
            <w:noWrap/>
            <w:vAlign w:val="bottom"/>
            <w:hideMark/>
          </w:tcPr>
          <w:p w14:paraId="5A6CDA3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Ref#073 MHHSP-IF-018 TC#01</w:t>
            </w:r>
          </w:p>
        </w:tc>
        <w:tc>
          <w:tcPr>
            <w:tcW w:w="567" w:type="dxa"/>
            <w:tcBorders>
              <w:top w:val="nil"/>
              <w:left w:val="nil"/>
              <w:bottom w:val="nil"/>
              <w:right w:val="nil"/>
            </w:tcBorders>
            <w:shd w:val="clear" w:color="000000" w:fill="FFFFFF"/>
            <w:noWrap/>
            <w:vAlign w:val="center"/>
            <w:hideMark/>
          </w:tcPr>
          <w:p w14:paraId="1CFCF92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FEF205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IF-038</w:t>
            </w:r>
          </w:p>
        </w:tc>
        <w:tc>
          <w:tcPr>
            <w:tcW w:w="4060" w:type="dxa"/>
            <w:tcBorders>
              <w:top w:val="nil"/>
              <w:left w:val="nil"/>
              <w:bottom w:val="single" w:sz="4" w:space="0" w:color="auto"/>
              <w:right w:val="single" w:sz="4" w:space="0" w:color="auto"/>
            </w:tcBorders>
            <w:shd w:val="clear" w:color="auto" w:fill="auto"/>
            <w:noWrap/>
            <w:vAlign w:val="bottom"/>
            <w:hideMark/>
          </w:tcPr>
          <w:p w14:paraId="03B874E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Ref#0165 MHHSP-IF-038 TC#01</w:t>
            </w:r>
          </w:p>
        </w:tc>
      </w:tr>
      <w:tr w:rsidR="004707C8" w:rsidRPr="004707C8" w14:paraId="31C218AD"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570AC98"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IF-018</w:t>
            </w:r>
          </w:p>
        </w:tc>
        <w:tc>
          <w:tcPr>
            <w:tcW w:w="3653" w:type="dxa"/>
            <w:tcBorders>
              <w:top w:val="nil"/>
              <w:left w:val="nil"/>
              <w:bottom w:val="single" w:sz="4" w:space="0" w:color="auto"/>
              <w:right w:val="single" w:sz="4" w:space="0" w:color="auto"/>
            </w:tcBorders>
            <w:shd w:val="clear" w:color="auto" w:fill="auto"/>
            <w:noWrap/>
            <w:vAlign w:val="bottom"/>
            <w:hideMark/>
          </w:tcPr>
          <w:p w14:paraId="3E9A157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Ref#068a MHHSP-IF-018 TC#01</w:t>
            </w:r>
          </w:p>
        </w:tc>
        <w:tc>
          <w:tcPr>
            <w:tcW w:w="567" w:type="dxa"/>
            <w:tcBorders>
              <w:top w:val="nil"/>
              <w:left w:val="nil"/>
              <w:bottom w:val="nil"/>
              <w:right w:val="nil"/>
            </w:tcBorders>
            <w:shd w:val="clear" w:color="000000" w:fill="FFFFFF"/>
            <w:noWrap/>
            <w:vAlign w:val="center"/>
            <w:hideMark/>
          </w:tcPr>
          <w:p w14:paraId="3837472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BB2A9B2"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IF-038</w:t>
            </w:r>
          </w:p>
        </w:tc>
        <w:tc>
          <w:tcPr>
            <w:tcW w:w="4060" w:type="dxa"/>
            <w:tcBorders>
              <w:top w:val="nil"/>
              <w:left w:val="nil"/>
              <w:bottom w:val="single" w:sz="4" w:space="0" w:color="auto"/>
              <w:right w:val="single" w:sz="4" w:space="0" w:color="auto"/>
            </w:tcBorders>
            <w:shd w:val="clear" w:color="auto" w:fill="auto"/>
            <w:noWrap/>
            <w:vAlign w:val="bottom"/>
            <w:hideMark/>
          </w:tcPr>
          <w:p w14:paraId="5024E06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Ref#0161a MHHSP-IF-038 TC#01</w:t>
            </w:r>
          </w:p>
        </w:tc>
      </w:tr>
      <w:tr w:rsidR="004707C8" w:rsidRPr="004707C8" w14:paraId="445ABF42"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E397A5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IF-019</w:t>
            </w:r>
          </w:p>
        </w:tc>
        <w:tc>
          <w:tcPr>
            <w:tcW w:w="3653" w:type="dxa"/>
            <w:tcBorders>
              <w:top w:val="nil"/>
              <w:left w:val="nil"/>
              <w:bottom w:val="single" w:sz="4" w:space="0" w:color="auto"/>
              <w:right w:val="single" w:sz="4" w:space="0" w:color="auto"/>
            </w:tcBorders>
            <w:shd w:val="clear" w:color="auto" w:fill="auto"/>
            <w:noWrap/>
            <w:vAlign w:val="bottom"/>
            <w:hideMark/>
          </w:tcPr>
          <w:p w14:paraId="7E173F1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Ref#075 MHHSP-IF-019 TC#01</w:t>
            </w:r>
          </w:p>
        </w:tc>
        <w:tc>
          <w:tcPr>
            <w:tcW w:w="567" w:type="dxa"/>
            <w:tcBorders>
              <w:top w:val="nil"/>
              <w:left w:val="nil"/>
              <w:bottom w:val="nil"/>
              <w:right w:val="nil"/>
            </w:tcBorders>
            <w:shd w:val="clear" w:color="000000" w:fill="FFFFFF"/>
            <w:noWrap/>
            <w:vAlign w:val="center"/>
            <w:hideMark/>
          </w:tcPr>
          <w:p w14:paraId="5CDCF76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40C095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IF-039</w:t>
            </w:r>
          </w:p>
        </w:tc>
        <w:tc>
          <w:tcPr>
            <w:tcW w:w="4060" w:type="dxa"/>
            <w:tcBorders>
              <w:top w:val="nil"/>
              <w:left w:val="nil"/>
              <w:bottom w:val="single" w:sz="4" w:space="0" w:color="auto"/>
              <w:right w:val="single" w:sz="4" w:space="0" w:color="auto"/>
            </w:tcBorders>
            <w:shd w:val="clear" w:color="auto" w:fill="auto"/>
            <w:noWrap/>
            <w:vAlign w:val="bottom"/>
            <w:hideMark/>
          </w:tcPr>
          <w:p w14:paraId="7CCFA0D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Ref#0168 MHHSP-IF-039 TC#01</w:t>
            </w:r>
          </w:p>
        </w:tc>
      </w:tr>
      <w:tr w:rsidR="004707C8" w:rsidRPr="004707C8" w14:paraId="657CD921"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8682EC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IF-019</w:t>
            </w:r>
          </w:p>
        </w:tc>
        <w:tc>
          <w:tcPr>
            <w:tcW w:w="3653" w:type="dxa"/>
            <w:tcBorders>
              <w:top w:val="nil"/>
              <w:left w:val="nil"/>
              <w:bottom w:val="single" w:sz="4" w:space="0" w:color="auto"/>
              <w:right w:val="single" w:sz="4" w:space="0" w:color="auto"/>
            </w:tcBorders>
            <w:shd w:val="clear" w:color="auto" w:fill="auto"/>
            <w:noWrap/>
            <w:vAlign w:val="bottom"/>
            <w:hideMark/>
          </w:tcPr>
          <w:p w14:paraId="7FD66B8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Ref#078 MHHSP-IF-019 TC#01</w:t>
            </w:r>
          </w:p>
        </w:tc>
        <w:tc>
          <w:tcPr>
            <w:tcW w:w="567" w:type="dxa"/>
            <w:tcBorders>
              <w:top w:val="nil"/>
              <w:left w:val="nil"/>
              <w:bottom w:val="nil"/>
              <w:right w:val="nil"/>
            </w:tcBorders>
            <w:shd w:val="clear" w:color="000000" w:fill="FFFFFF"/>
            <w:noWrap/>
            <w:vAlign w:val="center"/>
            <w:hideMark/>
          </w:tcPr>
          <w:p w14:paraId="5FE88DA2"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78E6D78"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IF-039</w:t>
            </w:r>
          </w:p>
        </w:tc>
        <w:tc>
          <w:tcPr>
            <w:tcW w:w="4060" w:type="dxa"/>
            <w:tcBorders>
              <w:top w:val="nil"/>
              <w:left w:val="nil"/>
              <w:bottom w:val="single" w:sz="4" w:space="0" w:color="auto"/>
              <w:right w:val="single" w:sz="4" w:space="0" w:color="auto"/>
            </w:tcBorders>
            <w:shd w:val="clear" w:color="auto" w:fill="auto"/>
            <w:noWrap/>
            <w:vAlign w:val="bottom"/>
            <w:hideMark/>
          </w:tcPr>
          <w:p w14:paraId="2E0A8AD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Ref#0171 MHHSP-IF-039 TC#01</w:t>
            </w:r>
          </w:p>
        </w:tc>
      </w:tr>
      <w:tr w:rsidR="004707C8" w:rsidRPr="004707C8" w14:paraId="55D348F2"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1A2B95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IF-020</w:t>
            </w:r>
          </w:p>
        </w:tc>
        <w:tc>
          <w:tcPr>
            <w:tcW w:w="3653" w:type="dxa"/>
            <w:tcBorders>
              <w:top w:val="nil"/>
              <w:left w:val="nil"/>
              <w:bottom w:val="single" w:sz="4" w:space="0" w:color="auto"/>
              <w:right w:val="single" w:sz="4" w:space="0" w:color="auto"/>
            </w:tcBorders>
            <w:shd w:val="clear" w:color="auto" w:fill="auto"/>
            <w:noWrap/>
            <w:vAlign w:val="bottom"/>
            <w:hideMark/>
          </w:tcPr>
          <w:p w14:paraId="5AACAC6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Ref#081 MHHSP-IF-020 TC#01</w:t>
            </w:r>
          </w:p>
        </w:tc>
        <w:tc>
          <w:tcPr>
            <w:tcW w:w="567" w:type="dxa"/>
            <w:tcBorders>
              <w:top w:val="nil"/>
              <w:left w:val="nil"/>
              <w:bottom w:val="nil"/>
              <w:right w:val="nil"/>
            </w:tcBorders>
            <w:shd w:val="clear" w:color="000000" w:fill="FFFFFF"/>
            <w:noWrap/>
            <w:vAlign w:val="center"/>
            <w:hideMark/>
          </w:tcPr>
          <w:p w14:paraId="2D5E999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1367D8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IF-039</w:t>
            </w:r>
          </w:p>
        </w:tc>
        <w:tc>
          <w:tcPr>
            <w:tcW w:w="4060" w:type="dxa"/>
            <w:tcBorders>
              <w:top w:val="nil"/>
              <w:left w:val="nil"/>
              <w:bottom w:val="single" w:sz="4" w:space="0" w:color="auto"/>
              <w:right w:val="single" w:sz="4" w:space="0" w:color="auto"/>
            </w:tcBorders>
            <w:shd w:val="clear" w:color="auto" w:fill="auto"/>
            <w:noWrap/>
            <w:vAlign w:val="bottom"/>
            <w:hideMark/>
          </w:tcPr>
          <w:p w14:paraId="4279CDA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Ref#0171a MHHSP-IF-039 TC#01</w:t>
            </w:r>
          </w:p>
        </w:tc>
      </w:tr>
      <w:tr w:rsidR="004707C8" w:rsidRPr="004707C8" w14:paraId="1DD083CF"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5A25E7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IF-020</w:t>
            </w:r>
          </w:p>
        </w:tc>
        <w:tc>
          <w:tcPr>
            <w:tcW w:w="3653" w:type="dxa"/>
            <w:tcBorders>
              <w:top w:val="nil"/>
              <w:left w:val="nil"/>
              <w:bottom w:val="single" w:sz="4" w:space="0" w:color="auto"/>
              <w:right w:val="single" w:sz="4" w:space="0" w:color="auto"/>
            </w:tcBorders>
            <w:shd w:val="clear" w:color="auto" w:fill="auto"/>
            <w:noWrap/>
            <w:vAlign w:val="bottom"/>
            <w:hideMark/>
          </w:tcPr>
          <w:p w14:paraId="610F641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Ref#090 MHHSP-IF-020 TC#01</w:t>
            </w:r>
          </w:p>
        </w:tc>
        <w:tc>
          <w:tcPr>
            <w:tcW w:w="567" w:type="dxa"/>
            <w:tcBorders>
              <w:top w:val="nil"/>
              <w:left w:val="nil"/>
              <w:bottom w:val="nil"/>
              <w:right w:val="nil"/>
            </w:tcBorders>
            <w:shd w:val="clear" w:color="000000" w:fill="FFFFFF"/>
            <w:noWrap/>
            <w:vAlign w:val="center"/>
            <w:hideMark/>
          </w:tcPr>
          <w:p w14:paraId="26804E5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349C34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IF-039</w:t>
            </w:r>
          </w:p>
        </w:tc>
        <w:tc>
          <w:tcPr>
            <w:tcW w:w="4060" w:type="dxa"/>
            <w:tcBorders>
              <w:top w:val="nil"/>
              <w:left w:val="nil"/>
              <w:bottom w:val="single" w:sz="4" w:space="0" w:color="auto"/>
              <w:right w:val="single" w:sz="4" w:space="0" w:color="auto"/>
            </w:tcBorders>
            <w:shd w:val="clear" w:color="auto" w:fill="auto"/>
            <w:noWrap/>
            <w:vAlign w:val="bottom"/>
            <w:hideMark/>
          </w:tcPr>
          <w:p w14:paraId="5FD58808"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Ref#0168a MHHSP-IF-039 TC#01</w:t>
            </w:r>
          </w:p>
        </w:tc>
      </w:tr>
      <w:tr w:rsidR="004707C8" w:rsidRPr="004707C8" w14:paraId="728F7DF1"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35D5B1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IF-020</w:t>
            </w:r>
          </w:p>
        </w:tc>
        <w:tc>
          <w:tcPr>
            <w:tcW w:w="3653" w:type="dxa"/>
            <w:tcBorders>
              <w:top w:val="nil"/>
              <w:left w:val="nil"/>
              <w:bottom w:val="single" w:sz="4" w:space="0" w:color="auto"/>
              <w:right w:val="single" w:sz="4" w:space="0" w:color="auto"/>
            </w:tcBorders>
            <w:shd w:val="clear" w:color="auto" w:fill="auto"/>
            <w:noWrap/>
            <w:vAlign w:val="bottom"/>
            <w:hideMark/>
          </w:tcPr>
          <w:p w14:paraId="0F7B5DD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Ref#081b MHHSP-IF-020 TC#01</w:t>
            </w:r>
          </w:p>
        </w:tc>
        <w:tc>
          <w:tcPr>
            <w:tcW w:w="567" w:type="dxa"/>
            <w:tcBorders>
              <w:top w:val="nil"/>
              <w:left w:val="nil"/>
              <w:bottom w:val="nil"/>
              <w:right w:val="nil"/>
            </w:tcBorders>
            <w:shd w:val="clear" w:color="000000" w:fill="FFFFFF"/>
            <w:noWrap/>
            <w:vAlign w:val="center"/>
            <w:hideMark/>
          </w:tcPr>
          <w:p w14:paraId="0ACCB41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A2590C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IF-039</w:t>
            </w:r>
          </w:p>
        </w:tc>
        <w:tc>
          <w:tcPr>
            <w:tcW w:w="4060" w:type="dxa"/>
            <w:tcBorders>
              <w:top w:val="nil"/>
              <w:left w:val="nil"/>
              <w:bottom w:val="single" w:sz="4" w:space="0" w:color="auto"/>
              <w:right w:val="single" w:sz="4" w:space="0" w:color="auto"/>
            </w:tcBorders>
            <w:shd w:val="clear" w:color="auto" w:fill="auto"/>
            <w:noWrap/>
            <w:vAlign w:val="bottom"/>
            <w:hideMark/>
          </w:tcPr>
          <w:p w14:paraId="3E30D60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Ref#0169b MHHSP-IF-039 TC#01</w:t>
            </w:r>
          </w:p>
        </w:tc>
      </w:tr>
      <w:tr w:rsidR="004707C8" w:rsidRPr="004707C8" w14:paraId="725F7DF2"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5DF779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IF-021</w:t>
            </w:r>
          </w:p>
        </w:tc>
        <w:tc>
          <w:tcPr>
            <w:tcW w:w="3653" w:type="dxa"/>
            <w:tcBorders>
              <w:top w:val="nil"/>
              <w:left w:val="nil"/>
              <w:bottom w:val="single" w:sz="4" w:space="0" w:color="auto"/>
              <w:right w:val="single" w:sz="4" w:space="0" w:color="auto"/>
            </w:tcBorders>
            <w:shd w:val="clear" w:color="auto" w:fill="auto"/>
            <w:noWrap/>
            <w:vAlign w:val="bottom"/>
            <w:hideMark/>
          </w:tcPr>
          <w:p w14:paraId="68FCC5F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Ref#102 MHHSP-IF-021 TC#01</w:t>
            </w:r>
          </w:p>
        </w:tc>
        <w:tc>
          <w:tcPr>
            <w:tcW w:w="567" w:type="dxa"/>
            <w:tcBorders>
              <w:top w:val="nil"/>
              <w:left w:val="nil"/>
              <w:bottom w:val="nil"/>
              <w:right w:val="nil"/>
            </w:tcBorders>
            <w:shd w:val="clear" w:color="000000" w:fill="FFFFFF"/>
            <w:noWrap/>
            <w:vAlign w:val="center"/>
            <w:hideMark/>
          </w:tcPr>
          <w:p w14:paraId="4444295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5F3C64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IF-040</w:t>
            </w:r>
          </w:p>
        </w:tc>
        <w:tc>
          <w:tcPr>
            <w:tcW w:w="4060" w:type="dxa"/>
            <w:tcBorders>
              <w:top w:val="nil"/>
              <w:left w:val="nil"/>
              <w:bottom w:val="single" w:sz="4" w:space="0" w:color="auto"/>
              <w:right w:val="single" w:sz="4" w:space="0" w:color="auto"/>
            </w:tcBorders>
            <w:shd w:val="clear" w:color="auto" w:fill="auto"/>
            <w:noWrap/>
            <w:vAlign w:val="bottom"/>
            <w:hideMark/>
          </w:tcPr>
          <w:p w14:paraId="740B58ED"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Ref#0174 MHHSP-IF-040 TC#01</w:t>
            </w:r>
          </w:p>
        </w:tc>
      </w:tr>
      <w:tr w:rsidR="004707C8" w:rsidRPr="004707C8" w14:paraId="3EF8394F"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46FA4E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IF-021</w:t>
            </w:r>
          </w:p>
        </w:tc>
        <w:tc>
          <w:tcPr>
            <w:tcW w:w="3653" w:type="dxa"/>
            <w:tcBorders>
              <w:top w:val="nil"/>
              <w:left w:val="nil"/>
              <w:bottom w:val="single" w:sz="4" w:space="0" w:color="auto"/>
              <w:right w:val="single" w:sz="4" w:space="0" w:color="auto"/>
            </w:tcBorders>
            <w:shd w:val="clear" w:color="auto" w:fill="auto"/>
            <w:noWrap/>
            <w:vAlign w:val="bottom"/>
            <w:hideMark/>
          </w:tcPr>
          <w:p w14:paraId="5A14F7D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Ref#0102 MHHSP-IF-021 TC#01</w:t>
            </w:r>
          </w:p>
        </w:tc>
        <w:tc>
          <w:tcPr>
            <w:tcW w:w="567" w:type="dxa"/>
            <w:tcBorders>
              <w:top w:val="nil"/>
              <w:left w:val="nil"/>
              <w:bottom w:val="nil"/>
              <w:right w:val="nil"/>
            </w:tcBorders>
            <w:shd w:val="clear" w:color="000000" w:fill="FFFFFF"/>
            <w:noWrap/>
            <w:vAlign w:val="center"/>
            <w:hideMark/>
          </w:tcPr>
          <w:p w14:paraId="7175FF5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6D100C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IF-040</w:t>
            </w:r>
          </w:p>
        </w:tc>
        <w:tc>
          <w:tcPr>
            <w:tcW w:w="4060" w:type="dxa"/>
            <w:tcBorders>
              <w:top w:val="nil"/>
              <w:left w:val="nil"/>
              <w:bottom w:val="single" w:sz="4" w:space="0" w:color="auto"/>
              <w:right w:val="single" w:sz="4" w:space="0" w:color="auto"/>
            </w:tcBorders>
            <w:shd w:val="clear" w:color="auto" w:fill="auto"/>
            <w:noWrap/>
            <w:vAlign w:val="bottom"/>
            <w:hideMark/>
          </w:tcPr>
          <w:p w14:paraId="2B177BE1"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Ref#0174a MHHSP-IF-040 TC#01</w:t>
            </w:r>
          </w:p>
        </w:tc>
      </w:tr>
      <w:tr w:rsidR="004707C8" w:rsidRPr="004707C8" w14:paraId="60968775"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3BB6BF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IF-021</w:t>
            </w:r>
          </w:p>
        </w:tc>
        <w:tc>
          <w:tcPr>
            <w:tcW w:w="3653" w:type="dxa"/>
            <w:tcBorders>
              <w:top w:val="nil"/>
              <w:left w:val="nil"/>
              <w:bottom w:val="single" w:sz="4" w:space="0" w:color="auto"/>
              <w:right w:val="single" w:sz="4" w:space="0" w:color="auto"/>
            </w:tcBorders>
            <w:shd w:val="clear" w:color="auto" w:fill="auto"/>
            <w:noWrap/>
            <w:vAlign w:val="bottom"/>
            <w:hideMark/>
          </w:tcPr>
          <w:p w14:paraId="582A65A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Ref#0100 MHHSP-IF-021 TC#01</w:t>
            </w:r>
          </w:p>
        </w:tc>
        <w:tc>
          <w:tcPr>
            <w:tcW w:w="567" w:type="dxa"/>
            <w:tcBorders>
              <w:top w:val="nil"/>
              <w:left w:val="nil"/>
              <w:bottom w:val="nil"/>
              <w:right w:val="nil"/>
            </w:tcBorders>
            <w:shd w:val="clear" w:color="000000" w:fill="FFFFFF"/>
            <w:noWrap/>
            <w:vAlign w:val="center"/>
            <w:hideMark/>
          </w:tcPr>
          <w:p w14:paraId="6D8BBAD2"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48AF8B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IF-041</w:t>
            </w:r>
          </w:p>
        </w:tc>
        <w:tc>
          <w:tcPr>
            <w:tcW w:w="4060" w:type="dxa"/>
            <w:tcBorders>
              <w:top w:val="nil"/>
              <w:left w:val="nil"/>
              <w:bottom w:val="single" w:sz="4" w:space="0" w:color="auto"/>
              <w:right w:val="single" w:sz="4" w:space="0" w:color="auto"/>
            </w:tcBorders>
            <w:shd w:val="clear" w:color="auto" w:fill="auto"/>
            <w:noWrap/>
            <w:vAlign w:val="bottom"/>
            <w:hideMark/>
          </w:tcPr>
          <w:p w14:paraId="0275144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Ref#0175 MHHSP-IF-041 TC#01</w:t>
            </w:r>
          </w:p>
        </w:tc>
      </w:tr>
      <w:tr w:rsidR="004707C8" w:rsidRPr="004707C8" w14:paraId="1D286FA8"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9D773C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IF-022</w:t>
            </w:r>
          </w:p>
        </w:tc>
        <w:tc>
          <w:tcPr>
            <w:tcW w:w="3653" w:type="dxa"/>
            <w:tcBorders>
              <w:top w:val="nil"/>
              <w:left w:val="nil"/>
              <w:bottom w:val="single" w:sz="4" w:space="0" w:color="auto"/>
              <w:right w:val="single" w:sz="4" w:space="0" w:color="auto"/>
            </w:tcBorders>
            <w:shd w:val="clear" w:color="auto" w:fill="auto"/>
            <w:noWrap/>
            <w:vAlign w:val="bottom"/>
            <w:hideMark/>
          </w:tcPr>
          <w:p w14:paraId="2981E68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Ref#0108 MHHSP-IF-022 TC#01</w:t>
            </w:r>
          </w:p>
        </w:tc>
        <w:tc>
          <w:tcPr>
            <w:tcW w:w="567" w:type="dxa"/>
            <w:tcBorders>
              <w:top w:val="nil"/>
              <w:left w:val="nil"/>
              <w:bottom w:val="nil"/>
              <w:right w:val="nil"/>
            </w:tcBorders>
            <w:shd w:val="clear" w:color="000000" w:fill="FFFFFF"/>
            <w:noWrap/>
            <w:vAlign w:val="center"/>
            <w:hideMark/>
          </w:tcPr>
          <w:p w14:paraId="777569D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E6B0C3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IF-041</w:t>
            </w:r>
          </w:p>
        </w:tc>
        <w:tc>
          <w:tcPr>
            <w:tcW w:w="4060" w:type="dxa"/>
            <w:tcBorders>
              <w:top w:val="nil"/>
              <w:left w:val="nil"/>
              <w:bottom w:val="single" w:sz="4" w:space="0" w:color="auto"/>
              <w:right w:val="single" w:sz="4" w:space="0" w:color="auto"/>
            </w:tcBorders>
            <w:shd w:val="clear" w:color="auto" w:fill="auto"/>
            <w:noWrap/>
            <w:vAlign w:val="bottom"/>
            <w:hideMark/>
          </w:tcPr>
          <w:p w14:paraId="1BBF839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Ref#0178 MHHSP-IF-041 TC#01</w:t>
            </w:r>
          </w:p>
        </w:tc>
      </w:tr>
      <w:tr w:rsidR="004707C8" w:rsidRPr="004707C8" w14:paraId="043CA452"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350492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IF-022</w:t>
            </w:r>
          </w:p>
        </w:tc>
        <w:tc>
          <w:tcPr>
            <w:tcW w:w="3653" w:type="dxa"/>
            <w:tcBorders>
              <w:top w:val="nil"/>
              <w:left w:val="nil"/>
              <w:bottom w:val="single" w:sz="4" w:space="0" w:color="auto"/>
              <w:right w:val="single" w:sz="4" w:space="0" w:color="auto"/>
            </w:tcBorders>
            <w:shd w:val="clear" w:color="auto" w:fill="auto"/>
            <w:noWrap/>
            <w:vAlign w:val="bottom"/>
            <w:hideMark/>
          </w:tcPr>
          <w:p w14:paraId="2A138E8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Ref#0108a MHHSP-IF-022 TC#01</w:t>
            </w:r>
          </w:p>
        </w:tc>
        <w:tc>
          <w:tcPr>
            <w:tcW w:w="567" w:type="dxa"/>
            <w:tcBorders>
              <w:top w:val="nil"/>
              <w:left w:val="nil"/>
              <w:bottom w:val="nil"/>
              <w:right w:val="nil"/>
            </w:tcBorders>
            <w:shd w:val="clear" w:color="000000" w:fill="FFFFFF"/>
            <w:noWrap/>
            <w:vAlign w:val="center"/>
            <w:hideMark/>
          </w:tcPr>
          <w:p w14:paraId="4B4F8258"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44857BD"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IF-041</w:t>
            </w:r>
          </w:p>
        </w:tc>
        <w:tc>
          <w:tcPr>
            <w:tcW w:w="4060" w:type="dxa"/>
            <w:tcBorders>
              <w:top w:val="nil"/>
              <w:left w:val="nil"/>
              <w:bottom w:val="single" w:sz="4" w:space="0" w:color="auto"/>
              <w:right w:val="single" w:sz="4" w:space="0" w:color="auto"/>
            </w:tcBorders>
            <w:shd w:val="clear" w:color="auto" w:fill="auto"/>
            <w:noWrap/>
            <w:vAlign w:val="bottom"/>
            <w:hideMark/>
          </w:tcPr>
          <w:p w14:paraId="265ACB7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Ref#0181 MHHSP-IF-041 TC#01</w:t>
            </w:r>
          </w:p>
        </w:tc>
      </w:tr>
      <w:tr w:rsidR="004707C8" w:rsidRPr="004707C8" w14:paraId="4D31D7D4"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5789C9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IF-022</w:t>
            </w:r>
          </w:p>
        </w:tc>
        <w:tc>
          <w:tcPr>
            <w:tcW w:w="3653" w:type="dxa"/>
            <w:tcBorders>
              <w:top w:val="nil"/>
              <w:left w:val="nil"/>
              <w:bottom w:val="single" w:sz="4" w:space="0" w:color="auto"/>
              <w:right w:val="single" w:sz="4" w:space="0" w:color="auto"/>
            </w:tcBorders>
            <w:shd w:val="clear" w:color="auto" w:fill="auto"/>
            <w:noWrap/>
            <w:vAlign w:val="bottom"/>
            <w:hideMark/>
          </w:tcPr>
          <w:p w14:paraId="1F1BBBD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Ref#0108b MHHSP-IF-022 TC#01</w:t>
            </w:r>
          </w:p>
        </w:tc>
        <w:tc>
          <w:tcPr>
            <w:tcW w:w="567" w:type="dxa"/>
            <w:tcBorders>
              <w:top w:val="nil"/>
              <w:left w:val="nil"/>
              <w:bottom w:val="nil"/>
              <w:right w:val="nil"/>
            </w:tcBorders>
            <w:shd w:val="clear" w:color="000000" w:fill="FFFFFF"/>
            <w:noWrap/>
            <w:vAlign w:val="center"/>
            <w:hideMark/>
          </w:tcPr>
          <w:p w14:paraId="060244C2"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014808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IF-041</w:t>
            </w:r>
          </w:p>
        </w:tc>
        <w:tc>
          <w:tcPr>
            <w:tcW w:w="4060" w:type="dxa"/>
            <w:tcBorders>
              <w:top w:val="nil"/>
              <w:left w:val="nil"/>
              <w:bottom w:val="single" w:sz="4" w:space="0" w:color="auto"/>
              <w:right w:val="single" w:sz="4" w:space="0" w:color="auto"/>
            </w:tcBorders>
            <w:shd w:val="clear" w:color="auto" w:fill="auto"/>
            <w:noWrap/>
            <w:vAlign w:val="bottom"/>
            <w:hideMark/>
          </w:tcPr>
          <w:p w14:paraId="4D944BE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Ref#0178a MHHSP-IF-041 TC#01</w:t>
            </w:r>
          </w:p>
        </w:tc>
      </w:tr>
      <w:tr w:rsidR="004707C8" w:rsidRPr="004707C8" w14:paraId="102128DF"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C31CF3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IF-023</w:t>
            </w:r>
          </w:p>
        </w:tc>
        <w:tc>
          <w:tcPr>
            <w:tcW w:w="3653" w:type="dxa"/>
            <w:tcBorders>
              <w:top w:val="nil"/>
              <w:left w:val="nil"/>
              <w:bottom w:val="single" w:sz="4" w:space="0" w:color="auto"/>
              <w:right w:val="single" w:sz="4" w:space="0" w:color="auto"/>
            </w:tcBorders>
            <w:shd w:val="clear" w:color="auto" w:fill="auto"/>
            <w:noWrap/>
            <w:vAlign w:val="bottom"/>
            <w:hideMark/>
          </w:tcPr>
          <w:p w14:paraId="6DE7135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Ref#0109 MHHSP-IF-023 TC#01</w:t>
            </w:r>
          </w:p>
        </w:tc>
        <w:tc>
          <w:tcPr>
            <w:tcW w:w="567" w:type="dxa"/>
            <w:tcBorders>
              <w:top w:val="nil"/>
              <w:left w:val="nil"/>
              <w:bottom w:val="nil"/>
              <w:right w:val="nil"/>
            </w:tcBorders>
            <w:shd w:val="clear" w:color="000000" w:fill="FFFFFF"/>
            <w:noWrap/>
            <w:vAlign w:val="center"/>
            <w:hideMark/>
          </w:tcPr>
          <w:p w14:paraId="54DF0BA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BCF3ED2"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IF-041</w:t>
            </w:r>
          </w:p>
        </w:tc>
        <w:tc>
          <w:tcPr>
            <w:tcW w:w="4060" w:type="dxa"/>
            <w:tcBorders>
              <w:top w:val="nil"/>
              <w:left w:val="nil"/>
              <w:bottom w:val="single" w:sz="4" w:space="0" w:color="auto"/>
              <w:right w:val="single" w:sz="4" w:space="0" w:color="auto"/>
            </w:tcBorders>
            <w:shd w:val="clear" w:color="auto" w:fill="auto"/>
            <w:noWrap/>
            <w:vAlign w:val="bottom"/>
            <w:hideMark/>
          </w:tcPr>
          <w:p w14:paraId="28A9AB6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Ref#0191 MHHSP-IF-041 TC#01</w:t>
            </w:r>
          </w:p>
        </w:tc>
      </w:tr>
      <w:tr w:rsidR="004707C8" w:rsidRPr="004707C8" w14:paraId="6782D405"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329AB0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IF-023</w:t>
            </w:r>
          </w:p>
        </w:tc>
        <w:tc>
          <w:tcPr>
            <w:tcW w:w="3653" w:type="dxa"/>
            <w:tcBorders>
              <w:top w:val="nil"/>
              <w:left w:val="nil"/>
              <w:bottom w:val="single" w:sz="4" w:space="0" w:color="auto"/>
              <w:right w:val="single" w:sz="4" w:space="0" w:color="auto"/>
            </w:tcBorders>
            <w:shd w:val="clear" w:color="auto" w:fill="auto"/>
            <w:noWrap/>
            <w:vAlign w:val="bottom"/>
            <w:hideMark/>
          </w:tcPr>
          <w:p w14:paraId="50943331"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Ref#0109a MHHSP-IF-023 TC#01</w:t>
            </w:r>
          </w:p>
        </w:tc>
        <w:tc>
          <w:tcPr>
            <w:tcW w:w="567" w:type="dxa"/>
            <w:tcBorders>
              <w:top w:val="nil"/>
              <w:left w:val="nil"/>
              <w:bottom w:val="nil"/>
              <w:right w:val="nil"/>
            </w:tcBorders>
            <w:shd w:val="clear" w:color="000000" w:fill="FFFFFF"/>
            <w:noWrap/>
            <w:vAlign w:val="center"/>
            <w:hideMark/>
          </w:tcPr>
          <w:p w14:paraId="607CC95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E45406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IF-041</w:t>
            </w:r>
          </w:p>
        </w:tc>
        <w:tc>
          <w:tcPr>
            <w:tcW w:w="4060" w:type="dxa"/>
            <w:tcBorders>
              <w:top w:val="nil"/>
              <w:left w:val="nil"/>
              <w:bottom w:val="single" w:sz="4" w:space="0" w:color="auto"/>
              <w:right w:val="single" w:sz="4" w:space="0" w:color="auto"/>
            </w:tcBorders>
            <w:shd w:val="clear" w:color="auto" w:fill="auto"/>
            <w:noWrap/>
            <w:vAlign w:val="bottom"/>
            <w:hideMark/>
          </w:tcPr>
          <w:p w14:paraId="31C4D742"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Ref#0195 MHHSP-IF-041 TC#01</w:t>
            </w:r>
          </w:p>
        </w:tc>
      </w:tr>
      <w:tr w:rsidR="004707C8" w:rsidRPr="004707C8" w14:paraId="0328FAC6"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10CA3E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IF-024</w:t>
            </w:r>
          </w:p>
        </w:tc>
        <w:tc>
          <w:tcPr>
            <w:tcW w:w="3653" w:type="dxa"/>
            <w:tcBorders>
              <w:top w:val="nil"/>
              <w:left w:val="nil"/>
              <w:bottom w:val="single" w:sz="4" w:space="0" w:color="auto"/>
              <w:right w:val="single" w:sz="4" w:space="0" w:color="auto"/>
            </w:tcBorders>
            <w:shd w:val="clear" w:color="auto" w:fill="auto"/>
            <w:noWrap/>
            <w:vAlign w:val="bottom"/>
            <w:hideMark/>
          </w:tcPr>
          <w:p w14:paraId="7CF79CF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Ref#0110 MHHSP-IF-024 TC#01</w:t>
            </w:r>
          </w:p>
        </w:tc>
        <w:tc>
          <w:tcPr>
            <w:tcW w:w="567" w:type="dxa"/>
            <w:tcBorders>
              <w:top w:val="nil"/>
              <w:left w:val="nil"/>
              <w:bottom w:val="nil"/>
              <w:right w:val="nil"/>
            </w:tcBorders>
            <w:shd w:val="clear" w:color="000000" w:fill="FFFFFF"/>
            <w:noWrap/>
            <w:vAlign w:val="center"/>
            <w:hideMark/>
          </w:tcPr>
          <w:p w14:paraId="424DB2B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9CD90B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IF-041</w:t>
            </w:r>
          </w:p>
        </w:tc>
        <w:tc>
          <w:tcPr>
            <w:tcW w:w="4060" w:type="dxa"/>
            <w:tcBorders>
              <w:top w:val="nil"/>
              <w:left w:val="nil"/>
              <w:bottom w:val="single" w:sz="4" w:space="0" w:color="auto"/>
              <w:right w:val="single" w:sz="4" w:space="0" w:color="auto"/>
            </w:tcBorders>
            <w:shd w:val="clear" w:color="auto" w:fill="auto"/>
            <w:noWrap/>
            <w:vAlign w:val="bottom"/>
            <w:hideMark/>
          </w:tcPr>
          <w:p w14:paraId="1E35707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Ref#0177 MHHSP-IF-041 TC#01</w:t>
            </w:r>
          </w:p>
        </w:tc>
      </w:tr>
      <w:tr w:rsidR="004707C8" w:rsidRPr="004707C8" w14:paraId="0B50E038"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6293A7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IF-024</w:t>
            </w:r>
          </w:p>
        </w:tc>
        <w:tc>
          <w:tcPr>
            <w:tcW w:w="3653" w:type="dxa"/>
            <w:tcBorders>
              <w:top w:val="nil"/>
              <w:left w:val="nil"/>
              <w:bottom w:val="single" w:sz="4" w:space="0" w:color="auto"/>
              <w:right w:val="single" w:sz="4" w:space="0" w:color="auto"/>
            </w:tcBorders>
            <w:shd w:val="clear" w:color="auto" w:fill="auto"/>
            <w:noWrap/>
            <w:vAlign w:val="bottom"/>
            <w:hideMark/>
          </w:tcPr>
          <w:p w14:paraId="06B504D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Ref#0110a MHHSP-IF-024 TC#01</w:t>
            </w:r>
          </w:p>
        </w:tc>
        <w:tc>
          <w:tcPr>
            <w:tcW w:w="567" w:type="dxa"/>
            <w:tcBorders>
              <w:top w:val="nil"/>
              <w:left w:val="nil"/>
              <w:bottom w:val="nil"/>
              <w:right w:val="nil"/>
            </w:tcBorders>
            <w:shd w:val="clear" w:color="000000" w:fill="FFFFFF"/>
            <w:noWrap/>
            <w:vAlign w:val="center"/>
            <w:hideMark/>
          </w:tcPr>
          <w:p w14:paraId="6986434D"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ED0D37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IF-043</w:t>
            </w:r>
          </w:p>
        </w:tc>
        <w:tc>
          <w:tcPr>
            <w:tcW w:w="4060" w:type="dxa"/>
            <w:tcBorders>
              <w:top w:val="nil"/>
              <w:left w:val="nil"/>
              <w:bottom w:val="single" w:sz="4" w:space="0" w:color="auto"/>
              <w:right w:val="single" w:sz="4" w:space="0" w:color="auto"/>
            </w:tcBorders>
            <w:shd w:val="clear" w:color="auto" w:fill="auto"/>
            <w:noWrap/>
            <w:vAlign w:val="bottom"/>
            <w:hideMark/>
          </w:tcPr>
          <w:p w14:paraId="0C4D44B1"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Ref#0199 MHHSP-IF-043 TC#01</w:t>
            </w:r>
          </w:p>
        </w:tc>
      </w:tr>
      <w:tr w:rsidR="004707C8" w:rsidRPr="004707C8" w14:paraId="1EA314BA"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8B6746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IF-024</w:t>
            </w:r>
          </w:p>
        </w:tc>
        <w:tc>
          <w:tcPr>
            <w:tcW w:w="3653" w:type="dxa"/>
            <w:tcBorders>
              <w:top w:val="nil"/>
              <w:left w:val="nil"/>
              <w:bottom w:val="single" w:sz="4" w:space="0" w:color="auto"/>
              <w:right w:val="single" w:sz="4" w:space="0" w:color="auto"/>
            </w:tcBorders>
            <w:shd w:val="clear" w:color="auto" w:fill="auto"/>
            <w:noWrap/>
            <w:vAlign w:val="bottom"/>
            <w:hideMark/>
          </w:tcPr>
          <w:p w14:paraId="4A9B4AE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Ref#0110b MHHSP-IF-024 TC#01</w:t>
            </w:r>
          </w:p>
        </w:tc>
        <w:tc>
          <w:tcPr>
            <w:tcW w:w="567" w:type="dxa"/>
            <w:tcBorders>
              <w:top w:val="nil"/>
              <w:left w:val="nil"/>
              <w:bottom w:val="nil"/>
              <w:right w:val="nil"/>
            </w:tcBorders>
            <w:shd w:val="clear" w:color="000000" w:fill="FFFFFF"/>
            <w:noWrap/>
            <w:vAlign w:val="center"/>
            <w:hideMark/>
          </w:tcPr>
          <w:p w14:paraId="4295A3C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1B93961"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IF-043</w:t>
            </w:r>
          </w:p>
        </w:tc>
        <w:tc>
          <w:tcPr>
            <w:tcW w:w="4060" w:type="dxa"/>
            <w:tcBorders>
              <w:top w:val="nil"/>
              <w:left w:val="nil"/>
              <w:bottom w:val="single" w:sz="4" w:space="0" w:color="auto"/>
              <w:right w:val="single" w:sz="4" w:space="0" w:color="auto"/>
            </w:tcBorders>
            <w:shd w:val="clear" w:color="auto" w:fill="auto"/>
            <w:noWrap/>
            <w:vAlign w:val="bottom"/>
            <w:hideMark/>
          </w:tcPr>
          <w:p w14:paraId="39DAEC2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Ref#0199a MHHSP-IF-043 TC#01</w:t>
            </w:r>
          </w:p>
        </w:tc>
      </w:tr>
      <w:tr w:rsidR="004707C8" w:rsidRPr="004707C8" w14:paraId="77641633"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15EEBA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IF-025</w:t>
            </w:r>
          </w:p>
        </w:tc>
        <w:tc>
          <w:tcPr>
            <w:tcW w:w="3653" w:type="dxa"/>
            <w:tcBorders>
              <w:top w:val="nil"/>
              <w:left w:val="nil"/>
              <w:bottom w:val="single" w:sz="4" w:space="0" w:color="auto"/>
              <w:right w:val="single" w:sz="4" w:space="0" w:color="auto"/>
            </w:tcBorders>
            <w:shd w:val="clear" w:color="auto" w:fill="auto"/>
            <w:noWrap/>
            <w:vAlign w:val="bottom"/>
            <w:hideMark/>
          </w:tcPr>
          <w:p w14:paraId="6183357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Ref#0115 MHHSP-IF-025 TC#01</w:t>
            </w:r>
          </w:p>
        </w:tc>
        <w:tc>
          <w:tcPr>
            <w:tcW w:w="567" w:type="dxa"/>
            <w:tcBorders>
              <w:top w:val="nil"/>
              <w:left w:val="nil"/>
              <w:bottom w:val="nil"/>
              <w:right w:val="nil"/>
            </w:tcBorders>
            <w:shd w:val="clear" w:color="000000" w:fill="FFFFFF"/>
            <w:noWrap/>
            <w:vAlign w:val="center"/>
            <w:hideMark/>
          </w:tcPr>
          <w:p w14:paraId="01A7014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EE9D67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IF-044</w:t>
            </w:r>
          </w:p>
        </w:tc>
        <w:tc>
          <w:tcPr>
            <w:tcW w:w="4060" w:type="dxa"/>
            <w:tcBorders>
              <w:top w:val="nil"/>
              <w:left w:val="nil"/>
              <w:bottom w:val="single" w:sz="4" w:space="0" w:color="auto"/>
              <w:right w:val="single" w:sz="4" w:space="0" w:color="auto"/>
            </w:tcBorders>
            <w:shd w:val="clear" w:color="auto" w:fill="auto"/>
            <w:noWrap/>
            <w:vAlign w:val="bottom"/>
            <w:hideMark/>
          </w:tcPr>
          <w:p w14:paraId="6BD577D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Ref#0200 MHHSP-IF-044 TC#01</w:t>
            </w:r>
          </w:p>
        </w:tc>
      </w:tr>
      <w:tr w:rsidR="004707C8" w:rsidRPr="004707C8" w14:paraId="07836508"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5B4964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IF-026</w:t>
            </w:r>
          </w:p>
        </w:tc>
        <w:tc>
          <w:tcPr>
            <w:tcW w:w="3653" w:type="dxa"/>
            <w:tcBorders>
              <w:top w:val="nil"/>
              <w:left w:val="nil"/>
              <w:bottom w:val="single" w:sz="4" w:space="0" w:color="auto"/>
              <w:right w:val="single" w:sz="4" w:space="0" w:color="auto"/>
            </w:tcBorders>
            <w:shd w:val="clear" w:color="auto" w:fill="auto"/>
            <w:noWrap/>
            <w:vAlign w:val="bottom"/>
            <w:hideMark/>
          </w:tcPr>
          <w:p w14:paraId="0BF6872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Ref#0119 MHHSP-IF-026 TC#01</w:t>
            </w:r>
          </w:p>
        </w:tc>
        <w:tc>
          <w:tcPr>
            <w:tcW w:w="567" w:type="dxa"/>
            <w:tcBorders>
              <w:top w:val="nil"/>
              <w:left w:val="nil"/>
              <w:bottom w:val="nil"/>
              <w:right w:val="nil"/>
            </w:tcBorders>
            <w:shd w:val="clear" w:color="000000" w:fill="FFFFFF"/>
            <w:noWrap/>
            <w:vAlign w:val="center"/>
            <w:hideMark/>
          </w:tcPr>
          <w:p w14:paraId="0BAB96B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0C1E97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IF-045</w:t>
            </w:r>
          </w:p>
        </w:tc>
        <w:tc>
          <w:tcPr>
            <w:tcW w:w="4060" w:type="dxa"/>
            <w:tcBorders>
              <w:top w:val="nil"/>
              <w:left w:val="nil"/>
              <w:bottom w:val="single" w:sz="4" w:space="0" w:color="auto"/>
              <w:right w:val="single" w:sz="4" w:space="0" w:color="auto"/>
            </w:tcBorders>
            <w:shd w:val="clear" w:color="auto" w:fill="auto"/>
            <w:noWrap/>
            <w:vAlign w:val="bottom"/>
            <w:hideMark/>
          </w:tcPr>
          <w:p w14:paraId="3A270F51"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Ref#0201 MHHSP-IF-045 TC#01</w:t>
            </w:r>
          </w:p>
        </w:tc>
      </w:tr>
      <w:tr w:rsidR="004707C8" w:rsidRPr="004707C8" w14:paraId="180E8797"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6C785C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IF-026</w:t>
            </w:r>
          </w:p>
        </w:tc>
        <w:tc>
          <w:tcPr>
            <w:tcW w:w="3653" w:type="dxa"/>
            <w:tcBorders>
              <w:top w:val="nil"/>
              <w:left w:val="nil"/>
              <w:bottom w:val="single" w:sz="4" w:space="0" w:color="auto"/>
              <w:right w:val="single" w:sz="4" w:space="0" w:color="auto"/>
            </w:tcBorders>
            <w:shd w:val="clear" w:color="auto" w:fill="auto"/>
            <w:noWrap/>
            <w:vAlign w:val="bottom"/>
            <w:hideMark/>
          </w:tcPr>
          <w:p w14:paraId="3F63DAA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Ref#0125 MHHSP-IF-026 TC#01</w:t>
            </w:r>
          </w:p>
        </w:tc>
        <w:tc>
          <w:tcPr>
            <w:tcW w:w="567" w:type="dxa"/>
            <w:tcBorders>
              <w:top w:val="nil"/>
              <w:left w:val="nil"/>
              <w:bottom w:val="nil"/>
              <w:right w:val="nil"/>
            </w:tcBorders>
            <w:shd w:val="clear" w:color="000000" w:fill="FFFFFF"/>
            <w:noWrap/>
            <w:vAlign w:val="center"/>
            <w:hideMark/>
          </w:tcPr>
          <w:p w14:paraId="74C88E8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D1020DD"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IF-045</w:t>
            </w:r>
          </w:p>
        </w:tc>
        <w:tc>
          <w:tcPr>
            <w:tcW w:w="4060" w:type="dxa"/>
            <w:tcBorders>
              <w:top w:val="nil"/>
              <w:left w:val="nil"/>
              <w:bottom w:val="single" w:sz="4" w:space="0" w:color="auto"/>
              <w:right w:val="single" w:sz="4" w:space="0" w:color="auto"/>
            </w:tcBorders>
            <w:shd w:val="clear" w:color="auto" w:fill="auto"/>
            <w:noWrap/>
            <w:vAlign w:val="bottom"/>
            <w:hideMark/>
          </w:tcPr>
          <w:p w14:paraId="7EC9A01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Ref#0201a MHHSP-IF-045 TC#01</w:t>
            </w:r>
          </w:p>
        </w:tc>
      </w:tr>
      <w:tr w:rsidR="004707C8" w:rsidRPr="004707C8" w14:paraId="5A21A022"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074766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IF-026</w:t>
            </w:r>
          </w:p>
        </w:tc>
        <w:tc>
          <w:tcPr>
            <w:tcW w:w="3653" w:type="dxa"/>
            <w:tcBorders>
              <w:top w:val="nil"/>
              <w:left w:val="nil"/>
              <w:bottom w:val="single" w:sz="4" w:space="0" w:color="auto"/>
              <w:right w:val="single" w:sz="4" w:space="0" w:color="auto"/>
            </w:tcBorders>
            <w:shd w:val="clear" w:color="auto" w:fill="auto"/>
            <w:noWrap/>
            <w:vAlign w:val="bottom"/>
            <w:hideMark/>
          </w:tcPr>
          <w:p w14:paraId="0EEF69B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Ref#0124 MHHSP-IF-026 TC#01</w:t>
            </w:r>
          </w:p>
        </w:tc>
        <w:tc>
          <w:tcPr>
            <w:tcW w:w="567" w:type="dxa"/>
            <w:tcBorders>
              <w:top w:val="nil"/>
              <w:left w:val="nil"/>
              <w:bottom w:val="nil"/>
              <w:right w:val="nil"/>
            </w:tcBorders>
            <w:shd w:val="clear" w:color="000000" w:fill="FFFFFF"/>
            <w:noWrap/>
            <w:vAlign w:val="center"/>
            <w:hideMark/>
          </w:tcPr>
          <w:p w14:paraId="11B78DF1"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9CD0A3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IF-047</w:t>
            </w:r>
          </w:p>
        </w:tc>
        <w:tc>
          <w:tcPr>
            <w:tcW w:w="4060" w:type="dxa"/>
            <w:tcBorders>
              <w:top w:val="nil"/>
              <w:left w:val="nil"/>
              <w:bottom w:val="single" w:sz="4" w:space="0" w:color="auto"/>
              <w:right w:val="single" w:sz="4" w:space="0" w:color="auto"/>
            </w:tcBorders>
            <w:shd w:val="clear" w:color="auto" w:fill="auto"/>
            <w:noWrap/>
            <w:vAlign w:val="bottom"/>
            <w:hideMark/>
          </w:tcPr>
          <w:p w14:paraId="5A0DAFE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Ref#051b MHHSP-IF-007 TC#01</w:t>
            </w:r>
          </w:p>
        </w:tc>
      </w:tr>
      <w:tr w:rsidR="004707C8" w:rsidRPr="004707C8" w14:paraId="2855997A"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7091E2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IF-026</w:t>
            </w:r>
          </w:p>
        </w:tc>
        <w:tc>
          <w:tcPr>
            <w:tcW w:w="3653" w:type="dxa"/>
            <w:tcBorders>
              <w:top w:val="nil"/>
              <w:left w:val="nil"/>
              <w:bottom w:val="single" w:sz="4" w:space="0" w:color="auto"/>
              <w:right w:val="single" w:sz="4" w:space="0" w:color="auto"/>
            </w:tcBorders>
            <w:shd w:val="clear" w:color="auto" w:fill="auto"/>
            <w:noWrap/>
            <w:vAlign w:val="bottom"/>
            <w:hideMark/>
          </w:tcPr>
          <w:p w14:paraId="13D79EC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Ref#0119a MHHSP-IF-026 TC#01</w:t>
            </w:r>
          </w:p>
        </w:tc>
        <w:tc>
          <w:tcPr>
            <w:tcW w:w="567" w:type="dxa"/>
            <w:tcBorders>
              <w:top w:val="nil"/>
              <w:left w:val="nil"/>
              <w:bottom w:val="nil"/>
              <w:right w:val="nil"/>
            </w:tcBorders>
            <w:shd w:val="clear" w:color="000000" w:fill="FFFFFF"/>
            <w:noWrap/>
            <w:vAlign w:val="center"/>
            <w:hideMark/>
          </w:tcPr>
          <w:p w14:paraId="51F330D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9A5FEF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IF-047</w:t>
            </w:r>
          </w:p>
        </w:tc>
        <w:tc>
          <w:tcPr>
            <w:tcW w:w="4060" w:type="dxa"/>
            <w:tcBorders>
              <w:top w:val="nil"/>
              <w:left w:val="nil"/>
              <w:bottom w:val="single" w:sz="4" w:space="0" w:color="auto"/>
              <w:right w:val="single" w:sz="4" w:space="0" w:color="auto"/>
            </w:tcBorders>
            <w:shd w:val="clear" w:color="auto" w:fill="auto"/>
            <w:noWrap/>
            <w:vAlign w:val="bottom"/>
            <w:hideMark/>
          </w:tcPr>
          <w:p w14:paraId="70347ABD"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Ref#0205 MHHSP-IF-047 TC#01</w:t>
            </w:r>
          </w:p>
        </w:tc>
      </w:tr>
      <w:tr w:rsidR="004707C8" w:rsidRPr="004707C8" w14:paraId="2FA17DAA"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6ED97B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IF-026</w:t>
            </w:r>
          </w:p>
        </w:tc>
        <w:tc>
          <w:tcPr>
            <w:tcW w:w="3653" w:type="dxa"/>
            <w:tcBorders>
              <w:top w:val="nil"/>
              <w:left w:val="nil"/>
              <w:bottom w:val="single" w:sz="4" w:space="0" w:color="auto"/>
              <w:right w:val="single" w:sz="4" w:space="0" w:color="auto"/>
            </w:tcBorders>
            <w:shd w:val="clear" w:color="auto" w:fill="auto"/>
            <w:noWrap/>
            <w:vAlign w:val="bottom"/>
            <w:hideMark/>
          </w:tcPr>
          <w:p w14:paraId="13E127E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Ref#0125a MHHSP-IF-026 TC#01</w:t>
            </w:r>
          </w:p>
        </w:tc>
        <w:tc>
          <w:tcPr>
            <w:tcW w:w="567" w:type="dxa"/>
            <w:tcBorders>
              <w:top w:val="nil"/>
              <w:left w:val="nil"/>
              <w:bottom w:val="nil"/>
              <w:right w:val="nil"/>
            </w:tcBorders>
            <w:shd w:val="clear" w:color="000000" w:fill="FFFFFF"/>
            <w:noWrap/>
            <w:vAlign w:val="center"/>
            <w:hideMark/>
          </w:tcPr>
          <w:p w14:paraId="3FC3E72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98701F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IF-050</w:t>
            </w:r>
          </w:p>
        </w:tc>
        <w:tc>
          <w:tcPr>
            <w:tcW w:w="4060" w:type="dxa"/>
            <w:tcBorders>
              <w:top w:val="nil"/>
              <w:left w:val="nil"/>
              <w:bottom w:val="single" w:sz="4" w:space="0" w:color="auto"/>
              <w:right w:val="single" w:sz="4" w:space="0" w:color="auto"/>
            </w:tcBorders>
            <w:shd w:val="clear" w:color="auto" w:fill="auto"/>
            <w:noWrap/>
            <w:vAlign w:val="bottom"/>
            <w:hideMark/>
          </w:tcPr>
          <w:p w14:paraId="2B63D2F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Ref#0206 MHHSP-IF-050 TC#01</w:t>
            </w:r>
          </w:p>
        </w:tc>
      </w:tr>
      <w:tr w:rsidR="004707C8" w:rsidRPr="004707C8" w14:paraId="15B2F6FA"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15EA91D"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IF-027</w:t>
            </w:r>
          </w:p>
        </w:tc>
        <w:tc>
          <w:tcPr>
            <w:tcW w:w="3653" w:type="dxa"/>
            <w:tcBorders>
              <w:top w:val="nil"/>
              <w:left w:val="nil"/>
              <w:bottom w:val="single" w:sz="4" w:space="0" w:color="auto"/>
              <w:right w:val="single" w:sz="4" w:space="0" w:color="auto"/>
            </w:tcBorders>
            <w:shd w:val="clear" w:color="auto" w:fill="auto"/>
            <w:noWrap/>
            <w:vAlign w:val="bottom"/>
            <w:hideMark/>
          </w:tcPr>
          <w:p w14:paraId="078AACE2"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Ref#0127 MHHSP-IF-027 TC#01</w:t>
            </w:r>
          </w:p>
        </w:tc>
        <w:tc>
          <w:tcPr>
            <w:tcW w:w="567" w:type="dxa"/>
            <w:tcBorders>
              <w:top w:val="nil"/>
              <w:left w:val="nil"/>
              <w:bottom w:val="nil"/>
              <w:right w:val="nil"/>
            </w:tcBorders>
            <w:shd w:val="clear" w:color="000000" w:fill="FFFFFF"/>
            <w:noWrap/>
            <w:vAlign w:val="center"/>
            <w:hideMark/>
          </w:tcPr>
          <w:p w14:paraId="6E170A6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4F7FDE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4060" w:type="dxa"/>
            <w:tcBorders>
              <w:top w:val="nil"/>
              <w:left w:val="nil"/>
              <w:bottom w:val="single" w:sz="4" w:space="0" w:color="auto"/>
              <w:right w:val="single" w:sz="4" w:space="0" w:color="auto"/>
            </w:tcBorders>
            <w:shd w:val="clear" w:color="auto" w:fill="auto"/>
            <w:noWrap/>
            <w:vAlign w:val="bottom"/>
            <w:hideMark/>
          </w:tcPr>
          <w:p w14:paraId="38D31AA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Ref#0105 MHHSP-IF-021 TC#01</w:t>
            </w:r>
          </w:p>
        </w:tc>
      </w:tr>
      <w:tr w:rsidR="004707C8" w:rsidRPr="004707C8" w14:paraId="75C209B6"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DB99B08"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IF-027</w:t>
            </w:r>
          </w:p>
        </w:tc>
        <w:tc>
          <w:tcPr>
            <w:tcW w:w="3653" w:type="dxa"/>
            <w:tcBorders>
              <w:top w:val="nil"/>
              <w:left w:val="nil"/>
              <w:bottom w:val="single" w:sz="4" w:space="0" w:color="auto"/>
              <w:right w:val="single" w:sz="4" w:space="0" w:color="auto"/>
            </w:tcBorders>
            <w:shd w:val="clear" w:color="auto" w:fill="auto"/>
            <w:noWrap/>
            <w:vAlign w:val="bottom"/>
            <w:hideMark/>
          </w:tcPr>
          <w:p w14:paraId="247D3CF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Ref#0127a MHHSP-IF-027 TC#01</w:t>
            </w:r>
          </w:p>
        </w:tc>
        <w:tc>
          <w:tcPr>
            <w:tcW w:w="567" w:type="dxa"/>
            <w:tcBorders>
              <w:top w:val="nil"/>
              <w:left w:val="nil"/>
              <w:bottom w:val="nil"/>
              <w:right w:val="nil"/>
            </w:tcBorders>
            <w:shd w:val="clear" w:color="000000" w:fill="FFFFFF"/>
            <w:noWrap/>
            <w:vAlign w:val="center"/>
            <w:hideMark/>
          </w:tcPr>
          <w:p w14:paraId="7398153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nil"/>
              <w:bottom w:val="nil"/>
              <w:right w:val="nil"/>
            </w:tcBorders>
            <w:shd w:val="clear" w:color="000000" w:fill="FFFFFF"/>
            <w:noWrap/>
            <w:vAlign w:val="center"/>
            <w:hideMark/>
          </w:tcPr>
          <w:p w14:paraId="2C7297C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4060" w:type="dxa"/>
            <w:tcBorders>
              <w:top w:val="nil"/>
              <w:left w:val="nil"/>
              <w:bottom w:val="nil"/>
              <w:right w:val="nil"/>
            </w:tcBorders>
            <w:shd w:val="clear" w:color="000000" w:fill="FFFFFF"/>
            <w:noWrap/>
            <w:vAlign w:val="center"/>
            <w:hideMark/>
          </w:tcPr>
          <w:p w14:paraId="43357B2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r>
      <w:tr w:rsidR="004707C8" w:rsidRPr="004707C8" w14:paraId="01DC84DF"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FFB921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IF-027</w:t>
            </w:r>
          </w:p>
        </w:tc>
        <w:tc>
          <w:tcPr>
            <w:tcW w:w="3653" w:type="dxa"/>
            <w:tcBorders>
              <w:top w:val="nil"/>
              <w:left w:val="nil"/>
              <w:bottom w:val="single" w:sz="4" w:space="0" w:color="auto"/>
              <w:right w:val="single" w:sz="4" w:space="0" w:color="auto"/>
            </w:tcBorders>
            <w:shd w:val="clear" w:color="auto" w:fill="auto"/>
            <w:noWrap/>
            <w:vAlign w:val="bottom"/>
            <w:hideMark/>
          </w:tcPr>
          <w:p w14:paraId="611F4EE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Ref#127 MHHSP-IF-027 TC#01</w:t>
            </w:r>
          </w:p>
        </w:tc>
        <w:tc>
          <w:tcPr>
            <w:tcW w:w="567" w:type="dxa"/>
            <w:tcBorders>
              <w:top w:val="nil"/>
              <w:left w:val="nil"/>
              <w:bottom w:val="nil"/>
              <w:right w:val="nil"/>
            </w:tcBorders>
            <w:shd w:val="clear" w:color="000000" w:fill="FFFFFF"/>
            <w:noWrap/>
            <w:vAlign w:val="center"/>
            <w:hideMark/>
          </w:tcPr>
          <w:p w14:paraId="0922944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nil"/>
              <w:bottom w:val="nil"/>
              <w:right w:val="nil"/>
            </w:tcBorders>
            <w:shd w:val="clear" w:color="000000" w:fill="FFFFFF"/>
            <w:noWrap/>
            <w:vAlign w:val="center"/>
            <w:hideMark/>
          </w:tcPr>
          <w:p w14:paraId="0E9FA058"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4060" w:type="dxa"/>
            <w:tcBorders>
              <w:top w:val="nil"/>
              <w:left w:val="nil"/>
              <w:bottom w:val="nil"/>
              <w:right w:val="nil"/>
            </w:tcBorders>
            <w:shd w:val="clear" w:color="000000" w:fill="FFFFFF"/>
            <w:noWrap/>
            <w:vAlign w:val="center"/>
            <w:hideMark/>
          </w:tcPr>
          <w:p w14:paraId="1CD7120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r>
      <w:tr w:rsidR="004707C8" w:rsidRPr="004707C8" w14:paraId="6B77CD2F"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3E21411"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IF-027</w:t>
            </w:r>
          </w:p>
        </w:tc>
        <w:tc>
          <w:tcPr>
            <w:tcW w:w="3653" w:type="dxa"/>
            <w:tcBorders>
              <w:top w:val="nil"/>
              <w:left w:val="nil"/>
              <w:bottom w:val="single" w:sz="4" w:space="0" w:color="auto"/>
              <w:right w:val="single" w:sz="4" w:space="0" w:color="auto"/>
            </w:tcBorders>
            <w:shd w:val="clear" w:color="auto" w:fill="auto"/>
            <w:noWrap/>
            <w:vAlign w:val="bottom"/>
            <w:hideMark/>
          </w:tcPr>
          <w:p w14:paraId="1328745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Ref#127b MHHSP-IF-027 TC#01</w:t>
            </w:r>
          </w:p>
        </w:tc>
        <w:tc>
          <w:tcPr>
            <w:tcW w:w="567" w:type="dxa"/>
            <w:tcBorders>
              <w:top w:val="nil"/>
              <w:left w:val="nil"/>
              <w:bottom w:val="nil"/>
              <w:right w:val="nil"/>
            </w:tcBorders>
            <w:shd w:val="clear" w:color="000000" w:fill="FFFFFF"/>
            <w:noWrap/>
            <w:vAlign w:val="center"/>
            <w:hideMark/>
          </w:tcPr>
          <w:p w14:paraId="120520B8"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nil"/>
              <w:bottom w:val="nil"/>
              <w:right w:val="nil"/>
            </w:tcBorders>
            <w:shd w:val="clear" w:color="000000" w:fill="FFFFFF"/>
            <w:noWrap/>
            <w:vAlign w:val="center"/>
            <w:hideMark/>
          </w:tcPr>
          <w:p w14:paraId="69C4F09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4060" w:type="dxa"/>
            <w:tcBorders>
              <w:top w:val="nil"/>
              <w:left w:val="nil"/>
              <w:bottom w:val="nil"/>
              <w:right w:val="nil"/>
            </w:tcBorders>
            <w:shd w:val="clear" w:color="000000" w:fill="FFFFFF"/>
            <w:noWrap/>
            <w:vAlign w:val="center"/>
            <w:hideMark/>
          </w:tcPr>
          <w:p w14:paraId="434FE7AE" w14:textId="77777777" w:rsidR="004707C8" w:rsidRPr="004707C8" w:rsidRDefault="004707C8" w:rsidP="00A62783">
            <w:pPr>
              <w:keepNext/>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r>
    </w:tbl>
    <w:p w14:paraId="29D5076D" w14:textId="17A87A72" w:rsidR="00C47C67" w:rsidRDefault="00A62783" w:rsidP="00A62783">
      <w:pPr>
        <w:pStyle w:val="Caption"/>
      </w:pPr>
      <w:bookmarkStart w:id="700" w:name="_Toc159512911"/>
      <w:r>
        <w:t xml:space="preserve">Table </w:t>
      </w:r>
      <w:r>
        <w:fldChar w:fldCharType="begin"/>
      </w:r>
      <w:r>
        <w:instrText xml:space="preserve"> SEQ Table \* ARABIC </w:instrText>
      </w:r>
      <w:r>
        <w:fldChar w:fldCharType="separate"/>
      </w:r>
      <w:r>
        <w:rPr>
          <w:noProof/>
        </w:rPr>
        <w:t>8</w:t>
      </w:r>
      <w:r>
        <w:fldChar w:fldCharType="end"/>
      </w:r>
      <w:r>
        <w:t>:</w:t>
      </w:r>
      <w:r w:rsidRPr="00C97051">
        <w:t xml:space="preserve"> Full Traceability from Interface to Test Case</w:t>
      </w:r>
      <w:bookmarkEnd w:id="700"/>
    </w:p>
    <w:p w14:paraId="1D2BCC69" w14:textId="77777777" w:rsidR="00475417" w:rsidRDefault="00475417" w:rsidP="000C08EB">
      <w:pPr>
        <w:pStyle w:val="MHHSBody"/>
        <w:ind w:left="720"/>
        <w:jc w:val="both"/>
      </w:pPr>
    </w:p>
    <w:p w14:paraId="39ED6CF9" w14:textId="77777777" w:rsidR="00475417" w:rsidRDefault="00475417" w:rsidP="000C08EB">
      <w:pPr>
        <w:pStyle w:val="MHHSBody"/>
        <w:ind w:left="720"/>
        <w:jc w:val="both"/>
      </w:pPr>
    </w:p>
    <w:p w14:paraId="76C8A065" w14:textId="366C5658" w:rsidR="00475417" w:rsidRDefault="00475417">
      <w:pPr>
        <w:spacing w:after="160" w:line="259" w:lineRule="auto"/>
      </w:pPr>
      <w:r>
        <w:br w:type="page"/>
      </w:r>
    </w:p>
    <w:p w14:paraId="3DBA2365" w14:textId="33057B22" w:rsidR="00475417" w:rsidRDefault="00475417" w:rsidP="00475417">
      <w:pPr>
        <w:pStyle w:val="Heading1"/>
        <w:numPr>
          <w:ilvl w:val="0"/>
          <w:numId w:val="0"/>
        </w:numPr>
        <w:spacing w:before="0" w:after="0" w:line="240" w:lineRule="auto"/>
        <w:ind w:left="431" w:hanging="431"/>
      </w:pPr>
      <w:bookmarkStart w:id="701" w:name="_Toc159568259"/>
      <w:r>
        <w:t xml:space="preserve">Appendix G – </w:t>
      </w:r>
      <w:r w:rsidR="006A2496">
        <w:t xml:space="preserve">ADO Defect </w:t>
      </w:r>
      <w:r w:rsidR="00C30807">
        <w:t>Charts</w:t>
      </w:r>
      <w:bookmarkEnd w:id="701"/>
    </w:p>
    <w:p w14:paraId="4B0E8665" w14:textId="77777777" w:rsidR="00475417" w:rsidRDefault="00475417" w:rsidP="001E22D1">
      <w:pPr>
        <w:pStyle w:val="MHHSBody"/>
        <w:jc w:val="both"/>
      </w:pPr>
    </w:p>
    <w:bookmarkEnd w:id="3"/>
    <w:p w14:paraId="19BA32A6" w14:textId="31D79FC4" w:rsidR="00A62783" w:rsidRDefault="00580C1F" w:rsidP="00A62783">
      <w:pPr>
        <w:pStyle w:val="MHHSBody"/>
        <w:keepNext/>
        <w:jc w:val="both"/>
      </w:pPr>
      <w:r>
        <w:rPr>
          <w:noProof/>
        </w:rPr>
        <w:drawing>
          <wp:inline distT="0" distB="0" distL="0" distR="0" wp14:anchorId="751FDC9B" wp14:editId="3C34BDE7">
            <wp:extent cx="6588125" cy="6594475"/>
            <wp:effectExtent l="0" t="0" r="3175" b="0"/>
            <wp:docPr id="19335671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56718" name="Picture 1" descr="A screenshot of a computer scree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88125" cy="6594475"/>
                    </a:xfrm>
                    <a:prstGeom prst="rect">
                      <a:avLst/>
                    </a:prstGeom>
                    <a:noFill/>
                    <a:ln>
                      <a:noFill/>
                    </a:ln>
                  </pic:spPr>
                </pic:pic>
              </a:graphicData>
            </a:graphic>
          </wp:inline>
        </w:drawing>
      </w:r>
    </w:p>
    <w:p w14:paraId="3B297978" w14:textId="1AD2E318" w:rsidR="00475417" w:rsidRPr="009821C7" w:rsidRDefault="00A62783" w:rsidP="00A62783">
      <w:pPr>
        <w:pStyle w:val="Caption"/>
        <w:jc w:val="both"/>
      </w:pPr>
      <w:bookmarkStart w:id="702" w:name="_Toc159512912"/>
      <w:r>
        <w:t xml:space="preserve">Figure </w:t>
      </w:r>
      <w:r>
        <w:fldChar w:fldCharType="begin"/>
      </w:r>
      <w:r>
        <w:instrText xml:space="preserve"> SEQ Figure \* ARABIC </w:instrText>
      </w:r>
      <w:r>
        <w:fldChar w:fldCharType="separate"/>
      </w:r>
      <w:r>
        <w:rPr>
          <w:noProof/>
        </w:rPr>
        <w:t>1</w:t>
      </w:r>
      <w:r>
        <w:fldChar w:fldCharType="end"/>
      </w:r>
      <w:r>
        <w:t>: ADO Defect Charts</w:t>
      </w:r>
      <w:bookmarkEnd w:id="702"/>
    </w:p>
    <w:sectPr w:rsidR="00475417" w:rsidRPr="009821C7" w:rsidSect="00C34170">
      <w:headerReference w:type="default" r:id="rId28"/>
      <w:footerReference w:type="default" r:id="rId29"/>
      <w:headerReference w:type="first" r:id="rId30"/>
      <w:footerReference w:type="first" r:id="rId31"/>
      <w:pgSz w:w="11906" w:h="16838" w:code="9"/>
      <w:pgMar w:top="680" w:right="851" w:bottom="992" w:left="680" w:header="567" w:footer="44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C2E97A" w14:textId="77777777" w:rsidR="00C34170" w:rsidRDefault="00C34170" w:rsidP="007F1A2A">
      <w:pPr>
        <w:spacing w:after="0" w:line="240" w:lineRule="auto"/>
      </w:pPr>
      <w:r>
        <w:separator/>
      </w:r>
    </w:p>
  </w:endnote>
  <w:endnote w:type="continuationSeparator" w:id="0">
    <w:p w14:paraId="264D95AC" w14:textId="77777777" w:rsidR="00C34170" w:rsidRDefault="00C34170" w:rsidP="007F1A2A">
      <w:pPr>
        <w:spacing w:after="0" w:line="240" w:lineRule="auto"/>
      </w:pPr>
      <w:r>
        <w:continuationSeparator/>
      </w:r>
    </w:p>
  </w:endnote>
  <w:endnote w:type="continuationNotice" w:id="1">
    <w:p w14:paraId="36C4163C" w14:textId="77777777" w:rsidR="00C34170" w:rsidRDefault="00C341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Minion Pro">
    <w:altName w:val="Cambria"/>
    <w:charset w:val="00"/>
    <w:family w:val="roman"/>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08494500"/>
      <w:docPartObj>
        <w:docPartGallery w:val="Page Numbers (Bottom of Page)"/>
        <w:docPartUnique/>
      </w:docPartObj>
    </w:sdtPr>
    <w:sdtContent>
      <w:sdt>
        <w:sdtPr>
          <w:id w:val="-1769616900"/>
          <w:docPartObj>
            <w:docPartGallery w:val="Page Numbers (Top of Page)"/>
            <w:docPartUnique/>
          </w:docPartObj>
        </w:sdtPr>
        <w:sdtContent>
          <w:p w14:paraId="3AFB62C1" w14:textId="269F7519" w:rsidR="006F2BD5" w:rsidRPr="00EC05FE" w:rsidRDefault="006F2BD5" w:rsidP="00EC05FE">
            <w:pPr>
              <w:pStyle w:val="Footer"/>
              <w:tabs>
                <w:tab w:val="clear" w:pos="9360"/>
                <w:tab w:val="right" w:pos="10490"/>
              </w:tabs>
            </w:pPr>
            <w:r w:rsidRPr="008345BA">
              <w:t xml:space="preserve">© </w:t>
            </w:r>
            <w:r>
              <w:t>Elexon Limited</w:t>
            </w:r>
            <w:r w:rsidRPr="008345BA">
              <w:t xml:space="preserve"> </w:t>
            </w:r>
            <w:r>
              <w:fldChar w:fldCharType="begin"/>
            </w:r>
            <w:r>
              <w:instrText xml:space="preserve"> DATE \@ "yyyy" \* MERGEFORMAT </w:instrText>
            </w:r>
            <w:r>
              <w:fldChar w:fldCharType="separate"/>
            </w:r>
            <w:r w:rsidR="003B33EA">
              <w:rPr>
                <w:noProof/>
              </w:rPr>
              <w:t>2024</w:t>
            </w:r>
            <w:r>
              <w:fldChar w:fldCharType="end"/>
            </w:r>
            <w:r>
              <w:tab/>
            </w:r>
            <w:r>
              <w:tab/>
            </w:r>
            <w:r w:rsidRPr="008345BA">
              <w:t xml:space="preserve">Page </w:t>
            </w:r>
            <w:r w:rsidRPr="008345BA">
              <w:fldChar w:fldCharType="begin"/>
            </w:r>
            <w:r w:rsidRPr="008345BA">
              <w:instrText xml:space="preserve"> PAGE </w:instrText>
            </w:r>
            <w:r w:rsidRPr="008345BA">
              <w:fldChar w:fldCharType="separate"/>
            </w:r>
            <w:r w:rsidR="00802CD0">
              <w:rPr>
                <w:noProof/>
              </w:rPr>
              <w:t>7</w:t>
            </w:r>
            <w:r w:rsidRPr="008345BA">
              <w:fldChar w:fldCharType="end"/>
            </w:r>
            <w:r w:rsidRPr="008345BA">
              <w:t xml:space="preserve"> of </w:t>
            </w:r>
            <w:r>
              <w:fldChar w:fldCharType="begin"/>
            </w:r>
            <w:r>
              <w:instrText xml:space="preserve"> NUMPAGES  </w:instrText>
            </w:r>
            <w:r>
              <w:fldChar w:fldCharType="separate"/>
            </w:r>
            <w:r w:rsidR="00802CD0">
              <w:rPr>
                <w:noProof/>
              </w:rPr>
              <w:t>8</w:t>
            </w:r>
            <w: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F764A" w14:textId="507F278A" w:rsidR="006F2BD5" w:rsidRDefault="006F2BD5" w:rsidP="006B1803">
    <w:pPr>
      <w:pStyle w:val="Footer"/>
      <w:tabs>
        <w:tab w:val="right" w:pos="10490"/>
      </w:tabs>
    </w:pPr>
    <w:r>
      <w:rPr>
        <w:noProof/>
        <w:lang w:eastAsia="en-GB"/>
      </w:rPr>
      <w:drawing>
        <wp:anchor distT="0" distB="0" distL="114300" distR="114300" simplePos="0" relativeHeight="251658240" behindDoc="1" locked="0" layoutInCell="1" allowOverlap="1" wp14:anchorId="5A64D199" wp14:editId="63CB30AB">
          <wp:simplePos x="0" y="0"/>
          <wp:positionH relativeFrom="column">
            <wp:posOffset>5192202</wp:posOffset>
          </wp:positionH>
          <wp:positionV relativeFrom="paragraph">
            <wp:posOffset>139258</wp:posOffset>
          </wp:positionV>
          <wp:extent cx="1531233" cy="4495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HHS Logo with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9128" cy="451898"/>
                  </a:xfrm>
                  <a:prstGeom prst="rect">
                    <a:avLst/>
                  </a:prstGeom>
                </pic:spPr>
              </pic:pic>
            </a:graphicData>
          </a:graphic>
          <wp14:sizeRelH relativeFrom="margin">
            <wp14:pctWidth>0</wp14:pctWidth>
          </wp14:sizeRelH>
          <wp14:sizeRelV relativeFrom="margin">
            <wp14:pctHeight>0</wp14:pctHeight>
          </wp14:sizeRelV>
        </wp:anchor>
      </w:drawing>
    </w:r>
    <w:r w:rsidRPr="008345BA">
      <w:t xml:space="preserve">© </w:t>
    </w:r>
    <w:r>
      <w:t xml:space="preserve">Elexon Limited </w:t>
    </w:r>
    <w:r>
      <w:fldChar w:fldCharType="begin"/>
    </w:r>
    <w:r>
      <w:instrText xml:space="preserve"> DATE \@ "yyyy" \* MERGEFORMAT </w:instrText>
    </w:r>
    <w:r>
      <w:fldChar w:fldCharType="separate"/>
    </w:r>
    <w:r w:rsidR="003B33EA">
      <w:rPr>
        <w:noProof/>
      </w:rPr>
      <w:t>2024</w:t>
    </w:r>
    <w:r>
      <w:fldChar w:fldCharType="end"/>
    </w:r>
    <w:r>
      <w:tab/>
    </w:r>
    <w:r>
      <w:tab/>
    </w:r>
    <w:r>
      <w:tab/>
    </w:r>
  </w:p>
  <w:p w14:paraId="535EFADA" w14:textId="68EAE4A8" w:rsidR="006F2BD5" w:rsidRPr="00EC05FE" w:rsidRDefault="006F2BD5" w:rsidP="006B1803">
    <w:pPr>
      <w:pStyle w:val="Footer"/>
      <w:tabs>
        <w:tab w:val="clear" w:pos="9360"/>
        <w:tab w:val="right" w:pos="10490"/>
      </w:tabs>
      <w:jc w:val="right"/>
    </w:pP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5CE9C0" w14:textId="77777777" w:rsidR="00C34170" w:rsidRDefault="00C34170" w:rsidP="007F1A2A">
      <w:pPr>
        <w:spacing w:after="0" w:line="240" w:lineRule="auto"/>
      </w:pPr>
      <w:r>
        <w:separator/>
      </w:r>
    </w:p>
  </w:footnote>
  <w:footnote w:type="continuationSeparator" w:id="0">
    <w:p w14:paraId="1A82FC30" w14:textId="77777777" w:rsidR="00C34170" w:rsidRDefault="00C34170" w:rsidP="007F1A2A">
      <w:pPr>
        <w:spacing w:after="0" w:line="240" w:lineRule="auto"/>
      </w:pPr>
      <w:r>
        <w:continuationSeparator/>
      </w:r>
    </w:p>
  </w:footnote>
  <w:footnote w:type="continuationNotice" w:id="1">
    <w:p w14:paraId="6DC6B6F2" w14:textId="77777777" w:rsidR="00C34170" w:rsidRDefault="00C3417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C2599" w14:textId="78A9E042" w:rsidR="006F2BD5" w:rsidRPr="00D51039" w:rsidRDefault="006F2BD5" w:rsidP="00D31E0A">
    <w:pPr>
      <w:pStyle w:val="Header"/>
    </w:pPr>
    <w:r>
      <w:fldChar w:fldCharType="begin"/>
    </w:r>
    <w:r>
      <w:instrText xml:space="preserve"> STYLEREF  Title  \* MERGEFORMAT </w:instrText>
    </w:r>
    <w:r>
      <w:rPr>
        <w:b w:val="0"/>
        <w:bCs/>
        <w:noProof/>
        <w:lang w:val="en-US"/>
      </w:rPr>
      <w:fldChar w:fldCharType="end"/>
    </w:r>
  </w:p>
  <w:p w14:paraId="0F871EEE" w14:textId="21AC9710" w:rsidR="006F2BD5" w:rsidRPr="00D51039" w:rsidRDefault="006F2BD5" w:rsidP="00D51039">
    <w:pPr>
      <w:pStyle w:val="Header"/>
    </w:pPr>
    <w:r>
      <w:fldChar w:fldCharType="begin"/>
    </w:r>
    <w:r>
      <w:instrText xml:space="preserve"> STYLEREF  Title  \* MERGEFORMAT </w:instrText>
    </w:r>
    <w:r>
      <w:rPr>
        <w:b w:val="0"/>
        <w:bCs/>
        <w:noProof/>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B54EF" w14:textId="590967AC" w:rsidR="006F2BD5" w:rsidRDefault="006F2BD5" w:rsidP="00EC05FE">
    <w:pPr>
      <w:pStyle w:val="Header"/>
      <w:rPr>
        <w:noProof/>
      </w:rPr>
    </w:pPr>
    <w:r>
      <w:rPr>
        <w:noProof/>
        <w:lang w:eastAsia="en-GB"/>
      </w:rPr>
      <w:drawing>
        <wp:inline distT="0" distB="0" distL="0" distR="0" wp14:anchorId="58DB1656" wp14:editId="16464DF0">
          <wp:extent cx="1713600" cy="5400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HHS Logo with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3600" cy="54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827C5062"/>
    <w:lvl w:ilvl="0">
      <w:start w:val="1"/>
      <w:numFmt w:val="decimal"/>
      <w:pStyle w:val="ListNumber"/>
      <w:lvlText w:val="%1."/>
      <w:lvlJc w:val="left"/>
      <w:pPr>
        <w:tabs>
          <w:tab w:val="num" w:pos="360"/>
        </w:tabs>
        <w:ind w:left="360" w:hanging="360"/>
      </w:pPr>
    </w:lvl>
  </w:abstractNum>
  <w:abstractNum w:abstractNumId="1" w15:restartNumberingAfterBreak="0">
    <w:nsid w:val="05C50DF1"/>
    <w:multiLevelType w:val="multilevel"/>
    <w:tmpl w:val="6CFC974A"/>
    <w:styleLink w:val="Elexonnumber"/>
    <w:lvl w:ilvl="0">
      <w:start w:val="1"/>
      <w:numFmt w:val="decimal"/>
      <w:lvlText w:val="%1."/>
      <w:lvlJc w:val="left"/>
      <w:pPr>
        <w:ind w:left="567" w:hanging="567"/>
      </w:pPr>
      <w:rPr>
        <w:rFonts w:asciiTheme="majorHAnsi" w:hAnsiTheme="majorHAnsi" w:hint="default"/>
        <w:b/>
        <w:i w:val="0"/>
        <w:color w:val="041425" w:themeColor="text1"/>
        <w:sz w:val="20"/>
      </w:rPr>
    </w:lvl>
    <w:lvl w:ilvl="1">
      <w:start w:val="1"/>
      <w:numFmt w:val="decimal"/>
      <w:lvlText w:val="%1.%2"/>
      <w:lvlJc w:val="left"/>
      <w:pPr>
        <w:ind w:left="567" w:hanging="567"/>
      </w:pPr>
      <w:rPr>
        <w:rFonts w:asciiTheme="majorHAnsi" w:hAnsiTheme="majorHAnsi" w:hint="default"/>
        <w:b w:val="0"/>
        <w:i w:val="0"/>
        <w:sz w:val="20"/>
      </w:rPr>
    </w:lvl>
    <w:lvl w:ilvl="2">
      <w:start w:val="1"/>
      <w:numFmt w:val="decimal"/>
      <w:lvlText w:val="%1.%2.%3"/>
      <w:lvlJc w:val="left"/>
      <w:pPr>
        <w:ind w:left="567" w:hanging="567"/>
      </w:pPr>
      <w:rPr>
        <w:rFonts w:asciiTheme="majorHAnsi" w:hAnsiTheme="majorHAnsi" w:hint="default"/>
        <w:b w:val="0"/>
        <w:i w:val="0"/>
        <w:sz w:val="20"/>
      </w:rPr>
    </w:lvl>
    <w:lvl w:ilvl="3">
      <w:start w:val="1"/>
      <w:numFmt w:val="lowerLetter"/>
      <w:lvlText w:val="%4)"/>
      <w:lvlJc w:val="left"/>
      <w:pPr>
        <w:ind w:left="794" w:hanging="227"/>
      </w:pPr>
      <w:rPr>
        <w:rFonts w:asciiTheme="majorHAnsi" w:hAnsiTheme="majorHAnsi" w:hint="default"/>
      </w:rPr>
    </w:lvl>
    <w:lvl w:ilvl="4">
      <w:start w:val="1"/>
      <w:numFmt w:val="lowerRoman"/>
      <w:lvlText w:val="%5"/>
      <w:lvlJc w:val="left"/>
      <w:pPr>
        <w:ind w:left="1021" w:hanging="227"/>
      </w:pPr>
      <w:rPr>
        <w:rFonts w:asciiTheme="majorHAnsi" w:hAnsiTheme="majorHAnsi" w:hint="default"/>
      </w:rPr>
    </w:lvl>
    <w:lvl w:ilvl="5">
      <w:start w:val="1"/>
      <w:numFmt w:val="none"/>
      <w:suff w:val="nothing"/>
      <w:lvlText w:val=""/>
      <w:lvlJc w:val="left"/>
      <w:pPr>
        <w:ind w:left="3240" w:hanging="360"/>
      </w:pPr>
      <w:rPr>
        <w:rFonts w:hint="default"/>
      </w:rPr>
    </w:lvl>
    <w:lvl w:ilvl="6">
      <w:start w:val="1"/>
      <w:numFmt w:val="none"/>
      <w:suff w:val="nothing"/>
      <w:lvlText w:val=""/>
      <w:lvlJc w:val="left"/>
      <w:pPr>
        <w:ind w:left="3600" w:hanging="360"/>
      </w:pPr>
      <w:rPr>
        <w:rFonts w:hint="default"/>
      </w:rPr>
    </w:lvl>
    <w:lvl w:ilvl="7">
      <w:start w:val="1"/>
      <w:numFmt w:val="none"/>
      <w:suff w:val="nothing"/>
      <w:lvlText w:val=""/>
      <w:lvlJc w:val="left"/>
      <w:pPr>
        <w:ind w:left="3960" w:hanging="360"/>
      </w:pPr>
      <w:rPr>
        <w:rFonts w:hint="default"/>
      </w:rPr>
    </w:lvl>
    <w:lvl w:ilvl="8">
      <w:start w:val="1"/>
      <w:numFmt w:val="none"/>
      <w:suff w:val="nothing"/>
      <w:lvlText w:val=""/>
      <w:lvlJc w:val="left"/>
      <w:pPr>
        <w:ind w:left="4320" w:hanging="360"/>
      </w:pPr>
      <w:rPr>
        <w:rFonts w:hint="default"/>
      </w:rPr>
    </w:lvl>
  </w:abstractNum>
  <w:abstractNum w:abstractNumId="2" w15:restartNumberingAfterBreak="0">
    <w:nsid w:val="08D1D708"/>
    <w:multiLevelType w:val="hybridMultilevel"/>
    <w:tmpl w:val="5E04449E"/>
    <w:lvl w:ilvl="0" w:tplc="AD9EF94E">
      <w:start w:val="1"/>
      <w:numFmt w:val="bullet"/>
      <w:lvlText w:val=""/>
      <w:lvlJc w:val="left"/>
      <w:pPr>
        <w:ind w:left="720" w:hanging="360"/>
      </w:pPr>
      <w:rPr>
        <w:rFonts w:ascii="Symbol" w:hAnsi="Symbol" w:hint="default"/>
      </w:rPr>
    </w:lvl>
    <w:lvl w:ilvl="1" w:tplc="C14055D2">
      <w:start w:val="1"/>
      <w:numFmt w:val="bullet"/>
      <w:lvlText w:val="o"/>
      <w:lvlJc w:val="left"/>
      <w:pPr>
        <w:ind w:left="1440" w:hanging="360"/>
      </w:pPr>
      <w:rPr>
        <w:rFonts w:ascii="Courier New" w:hAnsi="Courier New" w:hint="default"/>
      </w:rPr>
    </w:lvl>
    <w:lvl w:ilvl="2" w:tplc="E7987540">
      <w:start w:val="1"/>
      <w:numFmt w:val="bullet"/>
      <w:lvlText w:val=""/>
      <w:lvlJc w:val="left"/>
      <w:pPr>
        <w:ind w:left="2160" w:hanging="360"/>
      </w:pPr>
      <w:rPr>
        <w:rFonts w:ascii="Wingdings" w:hAnsi="Wingdings" w:hint="default"/>
      </w:rPr>
    </w:lvl>
    <w:lvl w:ilvl="3" w:tplc="7AE07052">
      <w:start w:val="1"/>
      <w:numFmt w:val="bullet"/>
      <w:lvlText w:val=""/>
      <w:lvlJc w:val="left"/>
      <w:pPr>
        <w:ind w:left="2880" w:hanging="360"/>
      </w:pPr>
      <w:rPr>
        <w:rFonts w:ascii="Symbol" w:hAnsi="Symbol" w:hint="default"/>
      </w:rPr>
    </w:lvl>
    <w:lvl w:ilvl="4" w:tplc="53541C06">
      <w:start w:val="1"/>
      <w:numFmt w:val="bullet"/>
      <w:lvlText w:val="o"/>
      <w:lvlJc w:val="left"/>
      <w:pPr>
        <w:ind w:left="3600" w:hanging="360"/>
      </w:pPr>
      <w:rPr>
        <w:rFonts w:ascii="Courier New" w:hAnsi="Courier New" w:hint="default"/>
      </w:rPr>
    </w:lvl>
    <w:lvl w:ilvl="5" w:tplc="75781C10">
      <w:start w:val="1"/>
      <w:numFmt w:val="bullet"/>
      <w:lvlText w:val=""/>
      <w:lvlJc w:val="left"/>
      <w:pPr>
        <w:ind w:left="4320" w:hanging="360"/>
      </w:pPr>
      <w:rPr>
        <w:rFonts w:ascii="Wingdings" w:hAnsi="Wingdings" w:hint="default"/>
      </w:rPr>
    </w:lvl>
    <w:lvl w:ilvl="6" w:tplc="080607E0">
      <w:start w:val="1"/>
      <w:numFmt w:val="bullet"/>
      <w:lvlText w:val=""/>
      <w:lvlJc w:val="left"/>
      <w:pPr>
        <w:ind w:left="5040" w:hanging="360"/>
      </w:pPr>
      <w:rPr>
        <w:rFonts w:ascii="Symbol" w:hAnsi="Symbol" w:hint="default"/>
      </w:rPr>
    </w:lvl>
    <w:lvl w:ilvl="7" w:tplc="79F066BC">
      <w:start w:val="1"/>
      <w:numFmt w:val="bullet"/>
      <w:lvlText w:val="o"/>
      <w:lvlJc w:val="left"/>
      <w:pPr>
        <w:ind w:left="5760" w:hanging="360"/>
      </w:pPr>
      <w:rPr>
        <w:rFonts w:ascii="Courier New" w:hAnsi="Courier New" w:hint="default"/>
      </w:rPr>
    </w:lvl>
    <w:lvl w:ilvl="8" w:tplc="D5B66486">
      <w:start w:val="1"/>
      <w:numFmt w:val="bullet"/>
      <w:lvlText w:val=""/>
      <w:lvlJc w:val="left"/>
      <w:pPr>
        <w:ind w:left="6480" w:hanging="360"/>
      </w:pPr>
      <w:rPr>
        <w:rFonts w:ascii="Wingdings" w:hAnsi="Wingdings" w:hint="default"/>
      </w:rPr>
    </w:lvl>
  </w:abstractNum>
  <w:abstractNum w:abstractNumId="3" w15:restartNumberingAfterBreak="0">
    <w:nsid w:val="0E340BFD"/>
    <w:multiLevelType w:val="hybridMultilevel"/>
    <w:tmpl w:val="27983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4D0255"/>
    <w:multiLevelType w:val="hybridMultilevel"/>
    <w:tmpl w:val="67466BA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41F0D88"/>
    <w:multiLevelType w:val="hybridMultilevel"/>
    <w:tmpl w:val="ACA487EA"/>
    <w:lvl w:ilvl="0" w:tplc="7EBC86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2A33DA"/>
    <w:multiLevelType w:val="hybridMultilevel"/>
    <w:tmpl w:val="FCB4420A"/>
    <w:lvl w:ilvl="0" w:tplc="040C89AC">
      <w:start w:val="1"/>
      <w:numFmt w:val="bullet"/>
      <w:lvlText w:val="•"/>
      <w:lvlJc w:val="left"/>
      <w:pPr>
        <w:tabs>
          <w:tab w:val="num" w:pos="360"/>
        </w:tabs>
        <w:ind w:left="360" w:hanging="360"/>
      </w:pPr>
      <w:rPr>
        <w:rFonts w:ascii="Arial" w:hAnsi="Arial" w:hint="default"/>
      </w:rPr>
    </w:lvl>
    <w:lvl w:ilvl="1" w:tplc="FA4A7E18">
      <w:start w:val="1"/>
      <w:numFmt w:val="lowerLetter"/>
      <w:lvlText w:val="%2)"/>
      <w:lvlJc w:val="left"/>
      <w:pPr>
        <w:tabs>
          <w:tab w:val="num" w:pos="1080"/>
        </w:tabs>
        <w:ind w:left="1080" w:hanging="360"/>
      </w:pPr>
    </w:lvl>
    <w:lvl w:ilvl="2" w:tplc="BE2E6710" w:tentative="1">
      <w:start w:val="1"/>
      <w:numFmt w:val="bullet"/>
      <w:lvlText w:val="•"/>
      <w:lvlJc w:val="left"/>
      <w:pPr>
        <w:tabs>
          <w:tab w:val="num" w:pos="1800"/>
        </w:tabs>
        <w:ind w:left="1800" w:hanging="360"/>
      </w:pPr>
      <w:rPr>
        <w:rFonts w:ascii="Arial" w:hAnsi="Arial" w:hint="default"/>
      </w:rPr>
    </w:lvl>
    <w:lvl w:ilvl="3" w:tplc="35F6A374" w:tentative="1">
      <w:start w:val="1"/>
      <w:numFmt w:val="bullet"/>
      <w:lvlText w:val="•"/>
      <w:lvlJc w:val="left"/>
      <w:pPr>
        <w:tabs>
          <w:tab w:val="num" w:pos="2520"/>
        </w:tabs>
        <w:ind w:left="2520" w:hanging="360"/>
      </w:pPr>
      <w:rPr>
        <w:rFonts w:ascii="Arial" w:hAnsi="Arial" w:hint="default"/>
      </w:rPr>
    </w:lvl>
    <w:lvl w:ilvl="4" w:tplc="0084032E" w:tentative="1">
      <w:start w:val="1"/>
      <w:numFmt w:val="bullet"/>
      <w:lvlText w:val="•"/>
      <w:lvlJc w:val="left"/>
      <w:pPr>
        <w:tabs>
          <w:tab w:val="num" w:pos="3240"/>
        </w:tabs>
        <w:ind w:left="3240" w:hanging="360"/>
      </w:pPr>
      <w:rPr>
        <w:rFonts w:ascii="Arial" w:hAnsi="Arial" w:hint="default"/>
      </w:rPr>
    </w:lvl>
    <w:lvl w:ilvl="5" w:tplc="3CF05800" w:tentative="1">
      <w:start w:val="1"/>
      <w:numFmt w:val="bullet"/>
      <w:lvlText w:val="•"/>
      <w:lvlJc w:val="left"/>
      <w:pPr>
        <w:tabs>
          <w:tab w:val="num" w:pos="3960"/>
        </w:tabs>
        <w:ind w:left="3960" w:hanging="360"/>
      </w:pPr>
      <w:rPr>
        <w:rFonts w:ascii="Arial" w:hAnsi="Arial" w:hint="default"/>
      </w:rPr>
    </w:lvl>
    <w:lvl w:ilvl="6" w:tplc="7898E7EA" w:tentative="1">
      <w:start w:val="1"/>
      <w:numFmt w:val="bullet"/>
      <w:lvlText w:val="•"/>
      <w:lvlJc w:val="left"/>
      <w:pPr>
        <w:tabs>
          <w:tab w:val="num" w:pos="4680"/>
        </w:tabs>
        <w:ind w:left="4680" w:hanging="360"/>
      </w:pPr>
      <w:rPr>
        <w:rFonts w:ascii="Arial" w:hAnsi="Arial" w:hint="default"/>
      </w:rPr>
    </w:lvl>
    <w:lvl w:ilvl="7" w:tplc="9CB40ADC" w:tentative="1">
      <w:start w:val="1"/>
      <w:numFmt w:val="bullet"/>
      <w:lvlText w:val="•"/>
      <w:lvlJc w:val="left"/>
      <w:pPr>
        <w:tabs>
          <w:tab w:val="num" w:pos="5400"/>
        </w:tabs>
        <w:ind w:left="5400" w:hanging="360"/>
      </w:pPr>
      <w:rPr>
        <w:rFonts w:ascii="Arial" w:hAnsi="Arial" w:hint="default"/>
      </w:rPr>
    </w:lvl>
    <w:lvl w:ilvl="8" w:tplc="0EBCB15A"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17A539B2"/>
    <w:multiLevelType w:val="hybridMultilevel"/>
    <w:tmpl w:val="1D1E7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242B3"/>
    <w:multiLevelType w:val="hybridMultilevel"/>
    <w:tmpl w:val="3FAC2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674508"/>
    <w:multiLevelType w:val="hybridMultilevel"/>
    <w:tmpl w:val="0CC40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BF5D84"/>
    <w:multiLevelType w:val="hybridMultilevel"/>
    <w:tmpl w:val="DB783F84"/>
    <w:lvl w:ilvl="0" w:tplc="C7AA3808">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1B5A0A"/>
    <w:multiLevelType w:val="multilevel"/>
    <w:tmpl w:val="306050A2"/>
    <w:lvl w:ilvl="0">
      <w:start w:val="1"/>
      <w:numFmt w:val="bullet"/>
      <w:lvlText w:val=""/>
      <w:lvlJc w:val="left"/>
      <w:pPr>
        <w:ind w:left="567" w:hanging="567"/>
      </w:pPr>
      <w:rPr>
        <w:rFonts w:ascii="Wingdings" w:hAnsi="Wingdings" w:hint="default"/>
        <w:sz w:val="16"/>
        <w:u w:color="041425" w:themeColor="text1"/>
      </w:rPr>
    </w:lvl>
    <w:lvl w:ilvl="1">
      <w:start w:val="1"/>
      <w:numFmt w:val="bullet"/>
      <w:lvlText w:val=""/>
      <w:lvlJc w:val="left"/>
      <w:pPr>
        <w:ind w:left="794" w:hanging="227"/>
      </w:pPr>
      <w:rPr>
        <w:rFonts w:ascii="Symbol" w:hAnsi="Symbol" w:hint="default"/>
        <w:color w:val="041425" w:themeColor="text1"/>
      </w:rPr>
    </w:lvl>
    <w:lvl w:ilvl="2">
      <w:start w:val="1"/>
      <w:numFmt w:val="bullet"/>
      <w:lvlText w:val=""/>
      <w:lvlJc w:val="left"/>
      <w:pPr>
        <w:tabs>
          <w:tab w:val="num" w:pos="4536"/>
        </w:tabs>
        <w:ind w:left="1134" w:hanging="340"/>
      </w:pPr>
      <w:rPr>
        <w:rFonts w:ascii="Wingdings" w:hAnsi="Wingdings" w:hint="default"/>
      </w:rPr>
    </w:lvl>
    <w:lvl w:ilvl="3">
      <w:start w:val="1"/>
      <w:numFmt w:val="bullet"/>
      <w:lvlText w:val=""/>
      <w:lvlJc w:val="left"/>
      <w:pPr>
        <w:ind w:left="1247" w:hanging="226"/>
      </w:pPr>
      <w:rPr>
        <w:rFonts w:ascii="Symbol" w:hAnsi="Symbol" w:hint="default"/>
      </w:rPr>
    </w:lvl>
    <w:lvl w:ilvl="4">
      <w:start w:val="1"/>
      <w:numFmt w:val="none"/>
      <w:pStyle w:val="ListBullet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25D5168E"/>
    <w:multiLevelType w:val="hybridMultilevel"/>
    <w:tmpl w:val="FF62D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2335FB"/>
    <w:multiLevelType w:val="multilevel"/>
    <w:tmpl w:val="070CD366"/>
    <w:lvl w:ilvl="0">
      <w:start w:val="1"/>
      <w:numFmt w:val="decimal"/>
      <w:lvlText w:val="%1."/>
      <w:lvlJc w:val="left"/>
      <w:pPr>
        <w:tabs>
          <w:tab w:val="num" w:pos="680"/>
        </w:tabs>
        <w:ind w:left="680" w:hanging="680"/>
      </w:pPr>
      <w:rPr>
        <w:rFonts w:asciiTheme="majorHAnsi" w:hAnsiTheme="majorHAnsi" w:hint="default"/>
        <w:b/>
        <w:i w:val="0"/>
        <w:color w:val="041425" w:themeColor="text1"/>
        <w:sz w:val="18"/>
      </w:rPr>
    </w:lvl>
    <w:lvl w:ilvl="1">
      <w:start w:val="1"/>
      <w:numFmt w:val="decimal"/>
      <w:lvlText w:val="%1.%2"/>
      <w:lvlJc w:val="left"/>
      <w:pPr>
        <w:tabs>
          <w:tab w:val="num" w:pos="680"/>
        </w:tabs>
        <w:ind w:left="680" w:hanging="680"/>
      </w:pPr>
      <w:rPr>
        <w:rFonts w:asciiTheme="majorHAnsi" w:hAnsiTheme="majorHAnsi" w:hint="default"/>
        <w:b w:val="0"/>
        <w:i w:val="0"/>
        <w:sz w:val="18"/>
      </w:rPr>
    </w:lvl>
    <w:lvl w:ilvl="2">
      <w:start w:val="1"/>
      <w:numFmt w:val="lowerLetter"/>
      <w:pStyle w:val="ListNumber3"/>
      <w:lvlText w:val="%3)"/>
      <w:lvlJc w:val="left"/>
      <w:pPr>
        <w:tabs>
          <w:tab w:val="num" w:pos="1077"/>
        </w:tabs>
        <w:ind w:left="1080" w:hanging="400"/>
      </w:pPr>
      <w:rPr>
        <w:rFonts w:asciiTheme="majorHAnsi" w:hAnsiTheme="majorHAnsi" w:hint="default"/>
        <w:b w:val="0"/>
        <w:i w:val="0"/>
        <w:sz w:val="18"/>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26C57D3C"/>
    <w:multiLevelType w:val="hybridMultilevel"/>
    <w:tmpl w:val="5CE4146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5" w15:restartNumberingAfterBreak="0">
    <w:nsid w:val="296B37E1"/>
    <w:multiLevelType w:val="hybridMultilevel"/>
    <w:tmpl w:val="F246F1C0"/>
    <w:lvl w:ilvl="0" w:tplc="DD18A6C0">
      <w:start w:val="1"/>
      <w:numFmt w:val="bullet"/>
      <w:lvlText w:val="•"/>
      <w:lvlJc w:val="left"/>
      <w:pPr>
        <w:tabs>
          <w:tab w:val="num" w:pos="720"/>
        </w:tabs>
        <w:ind w:left="720" w:hanging="360"/>
      </w:pPr>
      <w:rPr>
        <w:rFonts w:ascii="Arial" w:hAnsi="Arial" w:hint="default"/>
      </w:rPr>
    </w:lvl>
    <w:lvl w:ilvl="1" w:tplc="BC2EB038" w:tentative="1">
      <w:start w:val="1"/>
      <w:numFmt w:val="bullet"/>
      <w:lvlText w:val="•"/>
      <w:lvlJc w:val="left"/>
      <w:pPr>
        <w:tabs>
          <w:tab w:val="num" w:pos="1440"/>
        </w:tabs>
        <w:ind w:left="1440" w:hanging="360"/>
      </w:pPr>
      <w:rPr>
        <w:rFonts w:ascii="Arial" w:hAnsi="Arial" w:hint="default"/>
      </w:rPr>
    </w:lvl>
    <w:lvl w:ilvl="2" w:tplc="EA08C21E" w:tentative="1">
      <w:start w:val="1"/>
      <w:numFmt w:val="bullet"/>
      <w:lvlText w:val="•"/>
      <w:lvlJc w:val="left"/>
      <w:pPr>
        <w:tabs>
          <w:tab w:val="num" w:pos="2160"/>
        </w:tabs>
        <w:ind w:left="2160" w:hanging="360"/>
      </w:pPr>
      <w:rPr>
        <w:rFonts w:ascii="Arial" w:hAnsi="Arial" w:hint="default"/>
      </w:rPr>
    </w:lvl>
    <w:lvl w:ilvl="3" w:tplc="969A2C80" w:tentative="1">
      <w:start w:val="1"/>
      <w:numFmt w:val="bullet"/>
      <w:lvlText w:val="•"/>
      <w:lvlJc w:val="left"/>
      <w:pPr>
        <w:tabs>
          <w:tab w:val="num" w:pos="2880"/>
        </w:tabs>
        <w:ind w:left="2880" w:hanging="360"/>
      </w:pPr>
      <w:rPr>
        <w:rFonts w:ascii="Arial" w:hAnsi="Arial" w:hint="default"/>
      </w:rPr>
    </w:lvl>
    <w:lvl w:ilvl="4" w:tplc="A7E2FB8A" w:tentative="1">
      <w:start w:val="1"/>
      <w:numFmt w:val="bullet"/>
      <w:lvlText w:val="•"/>
      <w:lvlJc w:val="left"/>
      <w:pPr>
        <w:tabs>
          <w:tab w:val="num" w:pos="3600"/>
        </w:tabs>
        <w:ind w:left="3600" w:hanging="360"/>
      </w:pPr>
      <w:rPr>
        <w:rFonts w:ascii="Arial" w:hAnsi="Arial" w:hint="default"/>
      </w:rPr>
    </w:lvl>
    <w:lvl w:ilvl="5" w:tplc="61CEBA26" w:tentative="1">
      <w:start w:val="1"/>
      <w:numFmt w:val="bullet"/>
      <w:lvlText w:val="•"/>
      <w:lvlJc w:val="left"/>
      <w:pPr>
        <w:tabs>
          <w:tab w:val="num" w:pos="4320"/>
        </w:tabs>
        <w:ind w:left="4320" w:hanging="360"/>
      </w:pPr>
      <w:rPr>
        <w:rFonts w:ascii="Arial" w:hAnsi="Arial" w:hint="default"/>
      </w:rPr>
    </w:lvl>
    <w:lvl w:ilvl="6" w:tplc="E7E838C2" w:tentative="1">
      <w:start w:val="1"/>
      <w:numFmt w:val="bullet"/>
      <w:lvlText w:val="•"/>
      <w:lvlJc w:val="left"/>
      <w:pPr>
        <w:tabs>
          <w:tab w:val="num" w:pos="5040"/>
        </w:tabs>
        <w:ind w:left="5040" w:hanging="360"/>
      </w:pPr>
      <w:rPr>
        <w:rFonts w:ascii="Arial" w:hAnsi="Arial" w:hint="default"/>
      </w:rPr>
    </w:lvl>
    <w:lvl w:ilvl="7" w:tplc="BB4A841C" w:tentative="1">
      <w:start w:val="1"/>
      <w:numFmt w:val="bullet"/>
      <w:lvlText w:val="•"/>
      <w:lvlJc w:val="left"/>
      <w:pPr>
        <w:tabs>
          <w:tab w:val="num" w:pos="5760"/>
        </w:tabs>
        <w:ind w:left="5760" w:hanging="360"/>
      </w:pPr>
      <w:rPr>
        <w:rFonts w:ascii="Arial" w:hAnsi="Arial" w:hint="default"/>
      </w:rPr>
    </w:lvl>
    <w:lvl w:ilvl="8" w:tplc="ADC4CF6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99E5ACB"/>
    <w:multiLevelType w:val="multilevel"/>
    <w:tmpl w:val="D864F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AB103C4"/>
    <w:multiLevelType w:val="hybridMultilevel"/>
    <w:tmpl w:val="434657CE"/>
    <w:lvl w:ilvl="0" w:tplc="F782F708">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C6239E"/>
    <w:multiLevelType w:val="hybridMultilevel"/>
    <w:tmpl w:val="4E4C33F6"/>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9" w15:restartNumberingAfterBreak="0">
    <w:nsid w:val="2BE935DC"/>
    <w:multiLevelType w:val="multilevel"/>
    <w:tmpl w:val="826E3ED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326B7D33"/>
    <w:multiLevelType w:val="multilevel"/>
    <w:tmpl w:val="C34A9F98"/>
    <w:lvl w:ilvl="0">
      <w:start w:val="1"/>
      <w:numFmt w:val="decimal"/>
      <w:pStyle w:val="List"/>
      <w:lvlText w:val="%1."/>
      <w:lvlJc w:val="left"/>
      <w:pPr>
        <w:ind w:left="454" w:hanging="454"/>
      </w:pPr>
      <w:rPr>
        <w:rFonts w:asciiTheme="majorHAnsi" w:hAnsiTheme="majorHAnsi" w:cs="Times New Roman" w:hint="default"/>
        <w:b/>
        <w:i w:val="0"/>
        <w:color w:val="041425" w:themeColor="text1"/>
        <w:sz w:val="20"/>
      </w:rPr>
    </w:lvl>
    <w:lvl w:ilvl="1">
      <w:start w:val="1"/>
      <w:numFmt w:val="decimal"/>
      <w:pStyle w:val="List2"/>
      <w:lvlText w:val="%1.%2"/>
      <w:lvlJc w:val="left"/>
      <w:pPr>
        <w:ind w:left="454" w:hanging="454"/>
      </w:pPr>
      <w:rPr>
        <w:rFonts w:asciiTheme="majorHAnsi" w:hAnsiTheme="majorHAnsi" w:cs="Times New Roman" w:hint="default"/>
        <w:b w:val="0"/>
        <w:i w:val="0"/>
        <w:sz w:val="20"/>
      </w:rPr>
    </w:lvl>
    <w:lvl w:ilvl="2">
      <w:start w:val="1"/>
      <w:numFmt w:val="decimal"/>
      <w:pStyle w:val="List3"/>
      <w:lvlText w:val="%1.%2.%3"/>
      <w:lvlJc w:val="left"/>
      <w:pPr>
        <w:ind w:left="454" w:hanging="454"/>
      </w:pPr>
      <w:rPr>
        <w:rFonts w:asciiTheme="majorHAnsi" w:hAnsiTheme="majorHAnsi" w:cs="Times New Roman" w:hint="default"/>
        <w:b w:val="0"/>
        <w:i w:val="0"/>
        <w:sz w:val="20"/>
      </w:rPr>
    </w:lvl>
    <w:lvl w:ilvl="3">
      <w:start w:val="1"/>
      <w:numFmt w:val="lowerLetter"/>
      <w:pStyle w:val="List4"/>
      <w:lvlText w:val="%4)"/>
      <w:lvlJc w:val="left"/>
      <w:pPr>
        <w:ind w:left="680" w:hanging="226"/>
      </w:pPr>
      <w:rPr>
        <w:rFonts w:asciiTheme="majorHAnsi" w:hAnsiTheme="majorHAnsi" w:cs="Times New Roman" w:hint="default"/>
      </w:rPr>
    </w:lvl>
    <w:lvl w:ilvl="4">
      <w:start w:val="1"/>
      <w:numFmt w:val="lowerRoman"/>
      <w:pStyle w:val="ListNumber5"/>
      <w:lvlText w:val="%5"/>
      <w:lvlJc w:val="left"/>
      <w:pPr>
        <w:ind w:left="680" w:hanging="226"/>
      </w:pPr>
      <w:rPr>
        <w:rFonts w:asciiTheme="majorHAnsi" w:hAnsiTheme="majorHAnsi" w:cs="Times New Roman" w:hint="default"/>
      </w:rPr>
    </w:lvl>
    <w:lvl w:ilvl="5">
      <w:start w:val="1"/>
      <w:numFmt w:val="none"/>
      <w:suff w:val="nothing"/>
      <w:lvlText w:val=""/>
      <w:lvlJc w:val="left"/>
      <w:pPr>
        <w:ind w:left="612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6840" w:hanging="360"/>
      </w:pPr>
      <w:rPr>
        <w:rFonts w:hint="default"/>
      </w:rPr>
    </w:lvl>
    <w:lvl w:ilvl="8">
      <w:start w:val="1"/>
      <w:numFmt w:val="none"/>
      <w:suff w:val="nothing"/>
      <w:lvlText w:val=""/>
      <w:lvlJc w:val="left"/>
      <w:pPr>
        <w:ind w:left="7200" w:hanging="360"/>
      </w:pPr>
      <w:rPr>
        <w:rFonts w:hint="default"/>
      </w:rPr>
    </w:lvl>
  </w:abstractNum>
  <w:abstractNum w:abstractNumId="21" w15:restartNumberingAfterBreak="0">
    <w:nsid w:val="38915501"/>
    <w:multiLevelType w:val="hybridMultilevel"/>
    <w:tmpl w:val="CBA897F8"/>
    <w:lvl w:ilvl="0" w:tplc="CE52B5A8">
      <w:start w:val="1"/>
      <w:numFmt w:val="decimal"/>
      <w:pStyle w:val="TOCHeading"/>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ACA0504"/>
    <w:multiLevelType w:val="hybridMultilevel"/>
    <w:tmpl w:val="587E7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3183B4"/>
    <w:multiLevelType w:val="hybridMultilevel"/>
    <w:tmpl w:val="51DA7BDE"/>
    <w:lvl w:ilvl="0" w:tplc="7B7CAD6E">
      <w:start w:val="1"/>
      <w:numFmt w:val="bullet"/>
      <w:lvlText w:val=""/>
      <w:lvlJc w:val="left"/>
      <w:pPr>
        <w:ind w:left="720" w:hanging="360"/>
      </w:pPr>
      <w:rPr>
        <w:rFonts w:ascii="Symbol" w:hAnsi="Symbol" w:hint="default"/>
      </w:rPr>
    </w:lvl>
    <w:lvl w:ilvl="1" w:tplc="CBFABFDE">
      <w:start w:val="1"/>
      <w:numFmt w:val="bullet"/>
      <w:lvlText w:val="o"/>
      <w:lvlJc w:val="left"/>
      <w:pPr>
        <w:ind w:left="1440" w:hanging="360"/>
      </w:pPr>
      <w:rPr>
        <w:rFonts w:ascii="Courier New" w:hAnsi="Courier New" w:hint="default"/>
      </w:rPr>
    </w:lvl>
    <w:lvl w:ilvl="2" w:tplc="250C8B92">
      <w:start w:val="1"/>
      <w:numFmt w:val="bullet"/>
      <w:lvlText w:val=""/>
      <w:lvlJc w:val="left"/>
      <w:pPr>
        <w:ind w:left="2160" w:hanging="360"/>
      </w:pPr>
      <w:rPr>
        <w:rFonts w:ascii="Wingdings" w:hAnsi="Wingdings" w:hint="default"/>
      </w:rPr>
    </w:lvl>
    <w:lvl w:ilvl="3" w:tplc="DA325C0C">
      <w:start w:val="1"/>
      <w:numFmt w:val="bullet"/>
      <w:lvlText w:val=""/>
      <w:lvlJc w:val="left"/>
      <w:pPr>
        <w:ind w:left="2880" w:hanging="360"/>
      </w:pPr>
      <w:rPr>
        <w:rFonts w:ascii="Symbol" w:hAnsi="Symbol" w:hint="default"/>
      </w:rPr>
    </w:lvl>
    <w:lvl w:ilvl="4" w:tplc="AD38AAC6">
      <w:start w:val="1"/>
      <w:numFmt w:val="bullet"/>
      <w:lvlText w:val="o"/>
      <w:lvlJc w:val="left"/>
      <w:pPr>
        <w:ind w:left="3600" w:hanging="360"/>
      </w:pPr>
      <w:rPr>
        <w:rFonts w:ascii="Courier New" w:hAnsi="Courier New" w:hint="default"/>
      </w:rPr>
    </w:lvl>
    <w:lvl w:ilvl="5" w:tplc="ECBC9968">
      <w:start w:val="1"/>
      <w:numFmt w:val="bullet"/>
      <w:lvlText w:val=""/>
      <w:lvlJc w:val="left"/>
      <w:pPr>
        <w:ind w:left="4320" w:hanging="360"/>
      </w:pPr>
      <w:rPr>
        <w:rFonts w:ascii="Wingdings" w:hAnsi="Wingdings" w:hint="default"/>
      </w:rPr>
    </w:lvl>
    <w:lvl w:ilvl="6" w:tplc="AC50FB78">
      <w:start w:val="1"/>
      <w:numFmt w:val="bullet"/>
      <w:lvlText w:val=""/>
      <w:lvlJc w:val="left"/>
      <w:pPr>
        <w:ind w:left="5040" w:hanging="360"/>
      </w:pPr>
      <w:rPr>
        <w:rFonts w:ascii="Symbol" w:hAnsi="Symbol" w:hint="default"/>
      </w:rPr>
    </w:lvl>
    <w:lvl w:ilvl="7" w:tplc="CCFA1614">
      <w:start w:val="1"/>
      <w:numFmt w:val="bullet"/>
      <w:lvlText w:val="o"/>
      <w:lvlJc w:val="left"/>
      <w:pPr>
        <w:ind w:left="5760" w:hanging="360"/>
      </w:pPr>
      <w:rPr>
        <w:rFonts w:ascii="Courier New" w:hAnsi="Courier New" w:hint="default"/>
      </w:rPr>
    </w:lvl>
    <w:lvl w:ilvl="8" w:tplc="4CDE3254">
      <w:start w:val="1"/>
      <w:numFmt w:val="bullet"/>
      <w:lvlText w:val=""/>
      <w:lvlJc w:val="left"/>
      <w:pPr>
        <w:ind w:left="6480" w:hanging="360"/>
      </w:pPr>
      <w:rPr>
        <w:rFonts w:ascii="Wingdings" w:hAnsi="Wingdings" w:hint="default"/>
      </w:rPr>
    </w:lvl>
  </w:abstractNum>
  <w:abstractNum w:abstractNumId="24" w15:restartNumberingAfterBreak="0">
    <w:nsid w:val="3E2423E4"/>
    <w:multiLevelType w:val="hybridMultilevel"/>
    <w:tmpl w:val="3684B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A332F0"/>
    <w:multiLevelType w:val="hybridMultilevel"/>
    <w:tmpl w:val="41888D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BF3223"/>
    <w:multiLevelType w:val="hybridMultilevel"/>
    <w:tmpl w:val="2E84E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E42155"/>
    <w:multiLevelType w:val="hybridMultilevel"/>
    <w:tmpl w:val="BE881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441A56"/>
    <w:multiLevelType w:val="hybridMultilevel"/>
    <w:tmpl w:val="0914B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272AF8"/>
    <w:multiLevelType w:val="hybridMultilevel"/>
    <w:tmpl w:val="98FEC6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759177E"/>
    <w:multiLevelType w:val="hybridMultilevel"/>
    <w:tmpl w:val="D0247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D16A2C"/>
    <w:multiLevelType w:val="hybridMultilevel"/>
    <w:tmpl w:val="E130B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500DDB"/>
    <w:multiLevelType w:val="hybridMultilevel"/>
    <w:tmpl w:val="9518689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3" w15:restartNumberingAfterBreak="0">
    <w:nsid w:val="773C0D54"/>
    <w:multiLevelType w:val="multilevel"/>
    <w:tmpl w:val="394679FC"/>
    <w:lvl w:ilvl="0">
      <w:start w:val="1"/>
      <w:numFmt w:val="bullet"/>
      <w:pStyle w:val="ListBullet"/>
      <w:lvlText w:val=""/>
      <w:lvlJc w:val="left"/>
      <w:pPr>
        <w:ind w:left="680" w:hanging="680"/>
      </w:pPr>
      <w:rPr>
        <w:rFonts w:ascii="Wingdings" w:hAnsi="Wingdings" w:hint="default"/>
        <w:color w:val="041425" w:themeColor="text1"/>
        <w:sz w:val="16"/>
        <w:u w:color="041425" w:themeColor="text1"/>
      </w:rPr>
    </w:lvl>
    <w:lvl w:ilvl="1">
      <w:start w:val="1"/>
      <w:numFmt w:val="bullet"/>
      <w:pStyle w:val="ListBullet2"/>
      <w:lvlText w:val=""/>
      <w:lvlJc w:val="left"/>
      <w:pPr>
        <w:ind w:left="907" w:hanging="227"/>
      </w:pPr>
      <w:rPr>
        <w:rFonts w:ascii="Symbol" w:hAnsi="Symbol" w:hint="default"/>
        <w:color w:val="041425" w:themeColor="text1"/>
      </w:rPr>
    </w:lvl>
    <w:lvl w:ilvl="2">
      <w:start w:val="1"/>
      <w:numFmt w:val="bullet"/>
      <w:pStyle w:val="ListBullet3"/>
      <w:lvlText w:val=""/>
      <w:lvlJc w:val="left"/>
      <w:pPr>
        <w:ind w:left="1134" w:hanging="227"/>
      </w:pPr>
      <w:rPr>
        <w:rFonts w:ascii="Wingdings" w:hAnsi="Wingdings" w:hint="default"/>
      </w:rPr>
    </w:lvl>
    <w:lvl w:ilvl="3">
      <w:start w:val="1"/>
      <w:numFmt w:val="bullet"/>
      <w:pStyle w:val="ListBullet4"/>
      <w:lvlText w:val=""/>
      <w:lvlJc w:val="left"/>
      <w:pPr>
        <w:tabs>
          <w:tab w:val="num" w:pos="4536"/>
        </w:tabs>
        <w:ind w:left="1361" w:hanging="227"/>
      </w:pPr>
      <w:rPr>
        <w:rFonts w:ascii="Symbol" w:hAnsi="Symbol"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4" w15:restartNumberingAfterBreak="0">
    <w:nsid w:val="783562AB"/>
    <w:multiLevelType w:val="hybridMultilevel"/>
    <w:tmpl w:val="690A1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C033A0"/>
    <w:multiLevelType w:val="hybridMultilevel"/>
    <w:tmpl w:val="B9C072B6"/>
    <w:lvl w:ilvl="0" w:tplc="C7AA3808">
      <w:start w:val="1"/>
      <w:numFmt w:val="bullet"/>
      <w:lvlText w:val="•"/>
      <w:lvlJc w:val="left"/>
      <w:pPr>
        <w:tabs>
          <w:tab w:val="num" w:pos="720"/>
        </w:tabs>
        <w:ind w:left="720" w:hanging="360"/>
      </w:pPr>
      <w:rPr>
        <w:rFonts w:ascii="Arial" w:hAnsi="Arial" w:hint="default"/>
      </w:rPr>
    </w:lvl>
    <w:lvl w:ilvl="1" w:tplc="ED7086A4" w:tentative="1">
      <w:start w:val="1"/>
      <w:numFmt w:val="bullet"/>
      <w:lvlText w:val="•"/>
      <w:lvlJc w:val="left"/>
      <w:pPr>
        <w:tabs>
          <w:tab w:val="num" w:pos="1440"/>
        </w:tabs>
        <w:ind w:left="1440" w:hanging="360"/>
      </w:pPr>
      <w:rPr>
        <w:rFonts w:ascii="Arial" w:hAnsi="Arial" w:hint="default"/>
      </w:rPr>
    </w:lvl>
    <w:lvl w:ilvl="2" w:tplc="BB7ABF2C" w:tentative="1">
      <w:start w:val="1"/>
      <w:numFmt w:val="bullet"/>
      <w:lvlText w:val="•"/>
      <w:lvlJc w:val="left"/>
      <w:pPr>
        <w:tabs>
          <w:tab w:val="num" w:pos="2160"/>
        </w:tabs>
        <w:ind w:left="2160" w:hanging="360"/>
      </w:pPr>
      <w:rPr>
        <w:rFonts w:ascii="Arial" w:hAnsi="Arial" w:hint="default"/>
      </w:rPr>
    </w:lvl>
    <w:lvl w:ilvl="3" w:tplc="AACA720A" w:tentative="1">
      <w:start w:val="1"/>
      <w:numFmt w:val="bullet"/>
      <w:lvlText w:val="•"/>
      <w:lvlJc w:val="left"/>
      <w:pPr>
        <w:tabs>
          <w:tab w:val="num" w:pos="2880"/>
        </w:tabs>
        <w:ind w:left="2880" w:hanging="360"/>
      </w:pPr>
      <w:rPr>
        <w:rFonts w:ascii="Arial" w:hAnsi="Arial" w:hint="default"/>
      </w:rPr>
    </w:lvl>
    <w:lvl w:ilvl="4" w:tplc="4FB8D33C" w:tentative="1">
      <w:start w:val="1"/>
      <w:numFmt w:val="bullet"/>
      <w:lvlText w:val="•"/>
      <w:lvlJc w:val="left"/>
      <w:pPr>
        <w:tabs>
          <w:tab w:val="num" w:pos="3600"/>
        </w:tabs>
        <w:ind w:left="3600" w:hanging="360"/>
      </w:pPr>
      <w:rPr>
        <w:rFonts w:ascii="Arial" w:hAnsi="Arial" w:hint="default"/>
      </w:rPr>
    </w:lvl>
    <w:lvl w:ilvl="5" w:tplc="2E361C1E" w:tentative="1">
      <w:start w:val="1"/>
      <w:numFmt w:val="bullet"/>
      <w:lvlText w:val="•"/>
      <w:lvlJc w:val="left"/>
      <w:pPr>
        <w:tabs>
          <w:tab w:val="num" w:pos="4320"/>
        </w:tabs>
        <w:ind w:left="4320" w:hanging="360"/>
      </w:pPr>
      <w:rPr>
        <w:rFonts w:ascii="Arial" w:hAnsi="Arial" w:hint="default"/>
      </w:rPr>
    </w:lvl>
    <w:lvl w:ilvl="6" w:tplc="F800CF84" w:tentative="1">
      <w:start w:val="1"/>
      <w:numFmt w:val="bullet"/>
      <w:lvlText w:val="•"/>
      <w:lvlJc w:val="left"/>
      <w:pPr>
        <w:tabs>
          <w:tab w:val="num" w:pos="5040"/>
        </w:tabs>
        <w:ind w:left="5040" w:hanging="360"/>
      </w:pPr>
      <w:rPr>
        <w:rFonts w:ascii="Arial" w:hAnsi="Arial" w:hint="default"/>
      </w:rPr>
    </w:lvl>
    <w:lvl w:ilvl="7" w:tplc="9A424656" w:tentative="1">
      <w:start w:val="1"/>
      <w:numFmt w:val="bullet"/>
      <w:lvlText w:val="•"/>
      <w:lvlJc w:val="left"/>
      <w:pPr>
        <w:tabs>
          <w:tab w:val="num" w:pos="5760"/>
        </w:tabs>
        <w:ind w:left="5760" w:hanging="360"/>
      </w:pPr>
      <w:rPr>
        <w:rFonts w:ascii="Arial" w:hAnsi="Arial" w:hint="default"/>
      </w:rPr>
    </w:lvl>
    <w:lvl w:ilvl="8" w:tplc="B17C6824" w:tentative="1">
      <w:start w:val="1"/>
      <w:numFmt w:val="bullet"/>
      <w:lvlText w:val="•"/>
      <w:lvlJc w:val="left"/>
      <w:pPr>
        <w:tabs>
          <w:tab w:val="num" w:pos="6480"/>
        </w:tabs>
        <w:ind w:left="6480" w:hanging="360"/>
      </w:pPr>
      <w:rPr>
        <w:rFonts w:ascii="Arial" w:hAnsi="Arial" w:hint="default"/>
      </w:rPr>
    </w:lvl>
  </w:abstractNum>
  <w:num w:numId="1" w16cid:durableId="1308440832">
    <w:abstractNumId w:val="0"/>
  </w:num>
  <w:num w:numId="2" w16cid:durableId="1294091796">
    <w:abstractNumId w:val="13"/>
  </w:num>
  <w:num w:numId="3" w16cid:durableId="1522164590">
    <w:abstractNumId w:val="1"/>
  </w:num>
  <w:num w:numId="4" w16cid:durableId="1144473285">
    <w:abstractNumId w:val="20"/>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5" w16cid:durableId="1994751732">
    <w:abstractNumId w:val="11"/>
  </w:num>
  <w:num w:numId="6" w16cid:durableId="827549667">
    <w:abstractNumId w:val="33"/>
  </w:num>
  <w:num w:numId="7" w16cid:durableId="79298924">
    <w:abstractNumId w:val="21"/>
  </w:num>
  <w:num w:numId="8" w16cid:durableId="1407679544">
    <w:abstractNumId w:val="19"/>
  </w:num>
  <w:num w:numId="9" w16cid:durableId="1229535618">
    <w:abstractNumId w:val="34"/>
  </w:num>
  <w:num w:numId="10" w16cid:durableId="1907689055">
    <w:abstractNumId w:val="23"/>
  </w:num>
  <w:num w:numId="11" w16cid:durableId="40592453">
    <w:abstractNumId w:val="2"/>
  </w:num>
  <w:num w:numId="12" w16cid:durableId="188032637">
    <w:abstractNumId w:val="22"/>
  </w:num>
  <w:num w:numId="13" w16cid:durableId="1801678966">
    <w:abstractNumId w:val="30"/>
  </w:num>
  <w:num w:numId="14" w16cid:durableId="682587018">
    <w:abstractNumId w:val="27"/>
  </w:num>
  <w:num w:numId="15" w16cid:durableId="500706621">
    <w:abstractNumId w:val="17"/>
  </w:num>
  <w:num w:numId="16" w16cid:durableId="4332840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60921959">
    <w:abstractNumId w:val="9"/>
  </w:num>
  <w:num w:numId="18" w16cid:durableId="391005803">
    <w:abstractNumId w:val="20"/>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19" w16cid:durableId="882717102">
    <w:abstractNumId w:val="20"/>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20" w16cid:durableId="165749513">
    <w:abstractNumId w:val="20"/>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21" w16cid:durableId="177156105">
    <w:abstractNumId w:val="20"/>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22" w16cid:durableId="1239679649">
    <w:abstractNumId w:val="24"/>
  </w:num>
  <w:num w:numId="23" w16cid:durableId="1859851335">
    <w:abstractNumId w:val="29"/>
  </w:num>
  <w:num w:numId="24" w16cid:durableId="289437074">
    <w:abstractNumId w:val="19"/>
  </w:num>
  <w:num w:numId="25" w16cid:durableId="1202012397">
    <w:abstractNumId w:val="19"/>
  </w:num>
  <w:num w:numId="26" w16cid:durableId="108009273">
    <w:abstractNumId w:val="19"/>
  </w:num>
  <w:num w:numId="27" w16cid:durableId="1579053429">
    <w:abstractNumId w:val="19"/>
  </w:num>
  <w:num w:numId="28" w16cid:durableId="824979852">
    <w:abstractNumId w:val="32"/>
  </w:num>
  <w:num w:numId="29" w16cid:durableId="1977562755">
    <w:abstractNumId w:val="14"/>
  </w:num>
  <w:num w:numId="30" w16cid:durableId="1868369467">
    <w:abstractNumId w:val="12"/>
  </w:num>
  <w:num w:numId="31" w16cid:durableId="722295147">
    <w:abstractNumId w:val="25"/>
  </w:num>
  <w:num w:numId="32" w16cid:durableId="492110914">
    <w:abstractNumId w:val="19"/>
  </w:num>
  <w:num w:numId="33" w16cid:durableId="784471670">
    <w:abstractNumId w:val="31"/>
  </w:num>
  <w:num w:numId="34" w16cid:durableId="291130880">
    <w:abstractNumId w:val="3"/>
  </w:num>
  <w:num w:numId="35" w16cid:durableId="1591498412">
    <w:abstractNumId w:val="26"/>
  </w:num>
  <w:num w:numId="36" w16cid:durableId="1589926297">
    <w:abstractNumId w:val="4"/>
  </w:num>
  <w:num w:numId="37" w16cid:durableId="1685788374">
    <w:abstractNumId w:val="16"/>
  </w:num>
  <w:num w:numId="38" w16cid:durableId="811755757">
    <w:abstractNumId w:val="8"/>
  </w:num>
  <w:num w:numId="39" w16cid:durableId="2010056145">
    <w:abstractNumId w:val="35"/>
  </w:num>
  <w:num w:numId="40" w16cid:durableId="1432705649">
    <w:abstractNumId w:val="15"/>
  </w:num>
  <w:num w:numId="41" w16cid:durableId="746806922">
    <w:abstractNumId w:val="6"/>
  </w:num>
  <w:num w:numId="42" w16cid:durableId="1935702254">
    <w:abstractNumId w:val="10"/>
  </w:num>
  <w:num w:numId="43" w16cid:durableId="2105878582">
    <w:abstractNumId w:val="19"/>
  </w:num>
  <w:num w:numId="44" w16cid:durableId="622271196">
    <w:abstractNumId w:val="19"/>
  </w:num>
  <w:num w:numId="45" w16cid:durableId="1866867258">
    <w:abstractNumId w:val="5"/>
  </w:num>
  <w:num w:numId="46" w16cid:durableId="562103982">
    <w:abstractNumId w:val="19"/>
  </w:num>
  <w:num w:numId="47" w16cid:durableId="1288438427">
    <w:abstractNumId w:val="7"/>
  </w:num>
  <w:num w:numId="48" w16cid:durableId="966933322">
    <w:abstractNumId w:val="19"/>
  </w:num>
  <w:num w:numId="49" w16cid:durableId="1177648219">
    <w:abstractNumId w:val="19"/>
  </w:num>
  <w:num w:numId="50" w16cid:durableId="1163742111">
    <w:abstractNumId w:val="19"/>
  </w:num>
  <w:num w:numId="51" w16cid:durableId="662508647">
    <w:abstractNumId w:val="28"/>
  </w:num>
  <w:num w:numId="52" w16cid:durableId="1813449378">
    <w:abstractNumId w:val="1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de-DE"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ElexonBasic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CB3"/>
    <w:rsid w:val="0000020B"/>
    <w:rsid w:val="000006B8"/>
    <w:rsid w:val="000012D7"/>
    <w:rsid w:val="000015CB"/>
    <w:rsid w:val="00003CED"/>
    <w:rsid w:val="000044CC"/>
    <w:rsid w:val="0000468F"/>
    <w:rsid w:val="000046C4"/>
    <w:rsid w:val="00004E2E"/>
    <w:rsid w:val="0000674B"/>
    <w:rsid w:val="000069AF"/>
    <w:rsid w:val="00006EDA"/>
    <w:rsid w:val="000077B0"/>
    <w:rsid w:val="00007FCD"/>
    <w:rsid w:val="00010313"/>
    <w:rsid w:val="00010D4A"/>
    <w:rsid w:val="00010E5F"/>
    <w:rsid w:val="00010F0E"/>
    <w:rsid w:val="000117E1"/>
    <w:rsid w:val="00011BDB"/>
    <w:rsid w:val="00011D3B"/>
    <w:rsid w:val="0001204C"/>
    <w:rsid w:val="000120D5"/>
    <w:rsid w:val="000122E4"/>
    <w:rsid w:val="00012948"/>
    <w:rsid w:val="00012DF4"/>
    <w:rsid w:val="00013D69"/>
    <w:rsid w:val="00015F62"/>
    <w:rsid w:val="0001602B"/>
    <w:rsid w:val="000169CF"/>
    <w:rsid w:val="000176E0"/>
    <w:rsid w:val="00017C82"/>
    <w:rsid w:val="000202C1"/>
    <w:rsid w:val="00020BA6"/>
    <w:rsid w:val="000213FF"/>
    <w:rsid w:val="00021DE4"/>
    <w:rsid w:val="000223B7"/>
    <w:rsid w:val="00023076"/>
    <w:rsid w:val="00023090"/>
    <w:rsid w:val="00023508"/>
    <w:rsid w:val="00024982"/>
    <w:rsid w:val="00025090"/>
    <w:rsid w:val="00025278"/>
    <w:rsid w:val="00025D79"/>
    <w:rsid w:val="00026B67"/>
    <w:rsid w:val="00027188"/>
    <w:rsid w:val="00027522"/>
    <w:rsid w:val="00032490"/>
    <w:rsid w:val="0003377D"/>
    <w:rsid w:val="00034DDE"/>
    <w:rsid w:val="000355E2"/>
    <w:rsid w:val="000367D9"/>
    <w:rsid w:val="00037851"/>
    <w:rsid w:val="00037889"/>
    <w:rsid w:val="00037A87"/>
    <w:rsid w:val="00037C61"/>
    <w:rsid w:val="0004075C"/>
    <w:rsid w:val="00040D08"/>
    <w:rsid w:val="000411A7"/>
    <w:rsid w:val="00041D2A"/>
    <w:rsid w:val="0004264B"/>
    <w:rsid w:val="00043E03"/>
    <w:rsid w:val="00044E12"/>
    <w:rsid w:val="00046E41"/>
    <w:rsid w:val="00046EC8"/>
    <w:rsid w:val="0004701D"/>
    <w:rsid w:val="000475E2"/>
    <w:rsid w:val="00047D42"/>
    <w:rsid w:val="00050176"/>
    <w:rsid w:val="000505DC"/>
    <w:rsid w:val="000506BF"/>
    <w:rsid w:val="000509BF"/>
    <w:rsid w:val="00050FBC"/>
    <w:rsid w:val="0005172F"/>
    <w:rsid w:val="000518E3"/>
    <w:rsid w:val="00051B75"/>
    <w:rsid w:val="00051F79"/>
    <w:rsid w:val="000521B1"/>
    <w:rsid w:val="00052270"/>
    <w:rsid w:val="00052555"/>
    <w:rsid w:val="00052D66"/>
    <w:rsid w:val="00053072"/>
    <w:rsid w:val="00053184"/>
    <w:rsid w:val="00053722"/>
    <w:rsid w:val="00053966"/>
    <w:rsid w:val="00053B5E"/>
    <w:rsid w:val="00053F53"/>
    <w:rsid w:val="00053FD6"/>
    <w:rsid w:val="00054792"/>
    <w:rsid w:val="000552B9"/>
    <w:rsid w:val="0005642F"/>
    <w:rsid w:val="0005676D"/>
    <w:rsid w:val="0005685F"/>
    <w:rsid w:val="00056959"/>
    <w:rsid w:val="000569DE"/>
    <w:rsid w:val="00056F72"/>
    <w:rsid w:val="00060D18"/>
    <w:rsid w:val="00060F0C"/>
    <w:rsid w:val="00061481"/>
    <w:rsid w:val="00061B52"/>
    <w:rsid w:val="00062293"/>
    <w:rsid w:val="00062330"/>
    <w:rsid w:val="0006398C"/>
    <w:rsid w:val="00063CE4"/>
    <w:rsid w:val="0006429F"/>
    <w:rsid w:val="000644AE"/>
    <w:rsid w:val="000649CF"/>
    <w:rsid w:val="00065F59"/>
    <w:rsid w:val="00066056"/>
    <w:rsid w:val="00067A9B"/>
    <w:rsid w:val="00071B91"/>
    <w:rsid w:val="00072299"/>
    <w:rsid w:val="00072CB3"/>
    <w:rsid w:val="00072ED2"/>
    <w:rsid w:val="0007336F"/>
    <w:rsid w:val="00073671"/>
    <w:rsid w:val="00074841"/>
    <w:rsid w:val="00074881"/>
    <w:rsid w:val="00075666"/>
    <w:rsid w:val="00075A7D"/>
    <w:rsid w:val="00075ED3"/>
    <w:rsid w:val="00081690"/>
    <w:rsid w:val="00081747"/>
    <w:rsid w:val="0008199A"/>
    <w:rsid w:val="0008333D"/>
    <w:rsid w:val="000848FD"/>
    <w:rsid w:val="00084E9B"/>
    <w:rsid w:val="000864D1"/>
    <w:rsid w:val="00086AA2"/>
    <w:rsid w:val="00086B2B"/>
    <w:rsid w:val="00086E57"/>
    <w:rsid w:val="00086F84"/>
    <w:rsid w:val="0008742A"/>
    <w:rsid w:val="00087A31"/>
    <w:rsid w:val="0009123F"/>
    <w:rsid w:val="00092BE4"/>
    <w:rsid w:val="00092C3B"/>
    <w:rsid w:val="000931FE"/>
    <w:rsid w:val="00093F53"/>
    <w:rsid w:val="00094BDE"/>
    <w:rsid w:val="00094C91"/>
    <w:rsid w:val="00094EE1"/>
    <w:rsid w:val="0009628C"/>
    <w:rsid w:val="0009688A"/>
    <w:rsid w:val="00096C17"/>
    <w:rsid w:val="000975B0"/>
    <w:rsid w:val="00097625"/>
    <w:rsid w:val="00097708"/>
    <w:rsid w:val="00097CA7"/>
    <w:rsid w:val="000A03E9"/>
    <w:rsid w:val="000A0A03"/>
    <w:rsid w:val="000A1A44"/>
    <w:rsid w:val="000A1A68"/>
    <w:rsid w:val="000A1AE2"/>
    <w:rsid w:val="000A2EAE"/>
    <w:rsid w:val="000A3396"/>
    <w:rsid w:val="000A5623"/>
    <w:rsid w:val="000A5E7B"/>
    <w:rsid w:val="000A6976"/>
    <w:rsid w:val="000A6CA8"/>
    <w:rsid w:val="000A72D4"/>
    <w:rsid w:val="000A7F46"/>
    <w:rsid w:val="000A7FC0"/>
    <w:rsid w:val="000B0690"/>
    <w:rsid w:val="000B0D0F"/>
    <w:rsid w:val="000B1981"/>
    <w:rsid w:val="000B1B9B"/>
    <w:rsid w:val="000B2257"/>
    <w:rsid w:val="000B3169"/>
    <w:rsid w:val="000B3288"/>
    <w:rsid w:val="000B3600"/>
    <w:rsid w:val="000B369E"/>
    <w:rsid w:val="000B36D3"/>
    <w:rsid w:val="000B4F57"/>
    <w:rsid w:val="000B5731"/>
    <w:rsid w:val="000B5A19"/>
    <w:rsid w:val="000B6E6E"/>
    <w:rsid w:val="000B733C"/>
    <w:rsid w:val="000B782B"/>
    <w:rsid w:val="000B7E05"/>
    <w:rsid w:val="000C02FF"/>
    <w:rsid w:val="000C08EB"/>
    <w:rsid w:val="000C0DD7"/>
    <w:rsid w:val="000C170D"/>
    <w:rsid w:val="000C1743"/>
    <w:rsid w:val="000C2961"/>
    <w:rsid w:val="000C31ED"/>
    <w:rsid w:val="000C342A"/>
    <w:rsid w:val="000C37DC"/>
    <w:rsid w:val="000C5470"/>
    <w:rsid w:val="000C5484"/>
    <w:rsid w:val="000C58D9"/>
    <w:rsid w:val="000C5E4B"/>
    <w:rsid w:val="000C5EE8"/>
    <w:rsid w:val="000C5F09"/>
    <w:rsid w:val="000C677B"/>
    <w:rsid w:val="000C7180"/>
    <w:rsid w:val="000D0E93"/>
    <w:rsid w:val="000D1B74"/>
    <w:rsid w:val="000D2F67"/>
    <w:rsid w:val="000D33FF"/>
    <w:rsid w:val="000D4B5C"/>
    <w:rsid w:val="000D4D83"/>
    <w:rsid w:val="000D52C2"/>
    <w:rsid w:val="000D5F6A"/>
    <w:rsid w:val="000D6E92"/>
    <w:rsid w:val="000D77A9"/>
    <w:rsid w:val="000E04C2"/>
    <w:rsid w:val="000E083D"/>
    <w:rsid w:val="000E0AF6"/>
    <w:rsid w:val="000E0F13"/>
    <w:rsid w:val="000E2069"/>
    <w:rsid w:val="000E3587"/>
    <w:rsid w:val="000E36C5"/>
    <w:rsid w:val="000E398C"/>
    <w:rsid w:val="000E522C"/>
    <w:rsid w:val="000E5230"/>
    <w:rsid w:val="000E56AC"/>
    <w:rsid w:val="000E6087"/>
    <w:rsid w:val="000E687C"/>
    <w:rsid w:val="000E6D2A"/>
    <w:rsid w:val="000E73DB"/>
    <w:rsid w:val="000E7F4F"/>
    <w:rsid w:val="000F00C9"/>
    <w:rsid w:val="000F0363"/>
    <w:rsid w:val="000F1B15"/>
    <w:rsid w:val="000F28B2"/>
    <w:rsid w:val="000F28CA"/>
    <w:rsid w:val="000F30F3"/>
    <w:rsid w:val="000F45AF"/>
    <w:rsid w:val="000F47F9"/>
    <w:rsid w:val="000F523A"/>
    <w:rsid w:val="000F679B"/>
    <w:rsid w:val="001000E3"/>
    <w:rsid w:val="001003AF"/>
    <w:rsid w:val="00100B45"/>
    <w:rsid w:val="00100E47"/>
    <w:rsid w:val="001010B6"/>
    <w:rsid w:val="00101492"/>
    <w:rsid w:val="001015E2"/>
    <w:rsid w:val="00102FA8"/>
    <w:rsid w:val="001038D1"/>
    <w:rsid w:val="00103DE9"/>
    <w:rsid w:val="00103F1B"/>
    <w:rsid w:val="00105ECF"/>
    <w:rsid w:val="00105F0C"/>
    <w:rsid w:val="00105F34"/>
    <w:rsid w:val="001067B6"/>
    <w:rsid w:val="001073BA"/>
    <w:rsid w:val="00110019"/>
    <w:rsid w:val="00110047"/>
    <w:rsid w:val="0011022B"/>
    <w:rsid w:val="00110571"/>
    <w:rsid w:val="00112D34"/>
    <w:rsid w:val="00113003"/>
    <w:rsid w:val="00113490"/>
    <w:rsid w:val="00113EF5"/>
    <w:rsid w:val="00115499"/>
    <w:rsid w:val="0011551E"/>
    <w:rsid w:val="00116999"/>
    <w:rsid w:val="0012053C"/>
    <w:rsid w:val="00120816"/>
    <w:rsid w:val="0012131B"/>
    <w:rsid w:val="001217B5"/>
    <w:rsid w:val="001217EF"/>
    <w:rsid w:val="001225B5"/>
    <w:rsid w:val="001228FA"/>
    <w:rsid w:val="00123504"/>
    <w:rsid w:val="00124C9C"/>
    <w:rsid w:val="0012554D"/>
    <w:rsid w:val="00125563"/>
    <w:rsid w:val="001258AA"/>
    <w:rsid w:val="00125BD8"/>
    <w:rsid w:val="00126224"/>
    <w:rsid w:val="00127A7C"/>
    <w:rsid w:val="001308A7"/>
    <w:rsid w:val="001310D7"/>
    <w:rsid w:val="00132D5F"/>
    <w:rsid w:val="001339AA"/>
    <w:rsid w:val="00133FB5"/>
    <w:rsid w:val="00136DB1"/>
    <w:rsid w:val="0013711F"/>
    <w:rsid w:val="00137BBB"/>
    <w:rsid w:val="0014105B"/>
    <w:rsid w:val="001415E1"/>
    <w:rsid w:val="001419A6"/>
    <w:rsid w:val="00141B63"/>
    <w:rsid w:val="0014287D"/>
    <w:rsid w:val="001433A0"/>
    <w:rsid w:val="00143808"/>
    <w:rsid w:val="00143C2F"/>
    <w:rsid w:val="00143EC9"/>
    <w:rsid w:val="001455F4"/>
    <w:rsid w:val="00145AD1"/>
    <w:rsid w:val="00145C85"/>
    <w:rsid w:val="001461B3"/>
    <w:rsid w:val="00146264"/>
    <w:rsid w:val="00146800"/>
    <w:rsid w:val="001503E9"/>
    <w:rsid w:val="0015050B"/>
    <w:rsid w:val="00150CB7"/>
    <w:rsid w:val="00151615"/>
    <w:rsid w:val="00151823"/>
    <w:rsid w:val="00151E2A"/>
    <w:rsid w:val="0015318C"/>
    <w:rsid w:val="00153270"/>
    <w:rsid w:val="001538C5"/>
    <w:rsid w:val="001539E1"/>
    <w:rsid w:val="00153CB7"/>
    <w:rsid w:val="0015455E"/>
    <w:rsid w:val="00154F49"/>
    <w:rsid w:val="0015573F"/>
    <w:rsid w:val="0015587F"/>
    <w:rsid w:val="00155D27"/>
    <w:rsid w:val="00155D3A"/>
    <w:rsid w:val="00156F89"/>
    <w:rsid w:val="001607B2"/>
    <w:rsid w:val="00160D79"/>
    <w:rsid w:val="00161C2D"/>
    <w:rsid w:val="00162A50"/>
    <w:rsid w:val="00163D71"/>
    <w:rsid w:val="00164242"/>
    <w:rsid w:val="00164BD9"/>
    <w:rsid w:val="001653D8"/>
    <w:rsid w:val="00165A94"/>
    <w:rsid w:val="00165D5A"/>
    <w:rsid w:val="00166171"/>
    <w:rsid w:val="001664BD"/>
    <w:rsid w:val="00166DD4"/>
    <w:rsid w:val="0016713B"/>
    <w:rsid w:val="00167886"/>
    <w:rsid w:val="0017010E"/>
    <w:rsid w:val="00171BD8"/>
    <w:rsid w:val="001720DB"/>
    <w:rsid w:val="001720E1"/>
    <w:rsid w:val="00173211"/>
    <w:rsid w:val="001738B2"/>
    <w:rsid w:val="00173BFA"/>
    <w:rsid w:val="00174D1C"/>
    <w:rsid w:val="00175E9E"/>
    <w:rsid w:val="001804E4"/>
    <w:rsid w:val="001817DE"/>
    <w:rsid w:val="00181D1A"/>
    <w:rsid w:val="00181D31"/>
    <w:rsid w:val="00181F0E"/>
    <w:rsid w:val="00182A3D"/>
    <w:rsid w:val="0018347A"/>
    <w:rsid w:val="001850DA"/>
    <w:rsid w:val="00186D16"/>
    <w:rsid w:val="00186F93"/>
    <w:rsid w:val="00187320"/>
    <w:rsid w:val="00187DC8"/>
    <w:rsid w:val="00187E86"/>
    <w:rsid w:val="001900DD"/>
    <w:rsid w:val="001900EC"/>
    <w:rsid w:val="001901DB"/>
    <w:rsid w:val="001927BA"/>
    <w:rsid w:val="0019368B"/>
    <w:rsid w:val="00194259"/>
    <w:rsid w:val="00195991"/>
    <w:rsid w:val="00195C1B"/>
    <w:rsid w:val="001960EF"/>
    <w:rsid w:val="0019648F"/>
    <w:rsid w:val="00196961"/>
    <w:rsid w:val="00197926"/>
    <w:rsid w:val="001979BE"/>
    <w:rsid w:val="001A09A2"/>
    <w:rsid w:val="001A186A"/>
    <w:rsid w:val="001A2225"/>
    <w:rsid w:val="001A377A"/>
    <w:rsid w:val="001A4DF7"/>
    <w:rsid w:val="001A5198"/>
    <w:rsid w:val="001A5AB4"/>
    <w:rsid w:val="001A6465"/>
    <w:rsid w:val="001A6BFE"/>
    <w:rsid w:val="001A75D6"/>
    <w:rsid w:val="001A7A4D"/>
    <w:rsid w:val="001B08E3"/>
    <w:rsid w:val="001B0DE8"/>
    <w:rsid w:val="001B1500"/>
    <w:rsid w:val="001B1680"/>
    <w:rsid w:val="001B172F"/>
    <w:rsid w:val="001B1759"/>
    <w:rsid w:val="001B1FDE"/>
    <w:rsid w:val="001B20AC"/>
    <w:rsid w:val="001B22BD"/>
    <w:rsid w:val="001B3406"/>
    <w:rsid w:val="001B36A9"/>
    <w:rsid w:val="001B3772"/>
    <w:rsid w:val="001B3915"/>
    <w:rsid w:val="001B4590"/>
    <w:rsid w:val="001B45D1"/>
    <w:rsid w:val="001B525D"/>
    <w:rsid w:val="001B5FE6"/>
    <w:rsid w:val="001B60DD"/>
    <w:rsid w:val="001B6140"/>
    <w:rsid w:val="001C0DCF"/>
    <w:rsid w:val="001C15C1"/>
    <w:rsid w:val="001C2145"/>
    <w:rsid w:val="001C30D5"/>
    <w:rsid w:val="001C3D4F"/>
    <w:rsid w:val="001C4130"/>
    <w:rsid w:val="001C4620"/>
    <w:rsid w:val="001C48AC"/>
    <w:rsid w:val="001C6B19"/>
    <w:rsid w:val="001C6C9D"/>
    <w:rsid w:val="001C6D6E"/>
    <w:rsid w:val="001D0572"/>
    <w:rsid w:val="001D06EB"/>
    <w:rsid w:val="001D20F5"/>
    <w:rsid w:val="001D4390"/>
    <w:rsid w:val="001D58BD"/>
    <w:rsid w:val="001D6405"/>
    <w:rsid w:val="001D7B04"/>
    <w:rsid w:val="001E03F6"/>
    <w:rsid w:val="001E1566"/>
    <w:rsid w:val="001E22D1"/>
    <w:rsid w:val="001E2CA8"/>
    <w:rsid w:val="001E2D5F"/>
    <w:rsid w:val="001E315F"/>
    <w:rsid w:val="001E3648"/>
    <w:rsid w:val="001E46B5"/>
    <w:rsid w:val="001E4D69"/>
    <w:rsid w:val="001E5A2E"/>
    <w:rsid w:val="001E6398"/>
    <w:rsid w:val="001E68D9"/>
    <w:rsid w:val="001E77A2"/>
    <w:rsid w:val="001F1487"/>
    <w:rsid w:val="001F1BAD"/>
    <w:rsid w:val="001F208D"/>
    <w:rsid w:val="001F2574"/>
    <w:rsid w:val="001F35E6"/>
    <w:rsid w:val="001F3739"/>
    <w:rsid w:val="001F3783"/>
    <w:rsid w:val="001F532F"/>
    <w:rsid w:val="001F538F"/>
    <w:rsid w:val="001F56A1"/>
    <w:rsid w:val="001F5BD9"/>
    <w:rsid w:val="001F5C42"/>
    <w:rsid w:val="001F6317"/>
    <w:rsid w:val="002001E0"/>
    <w:rsid w:val="00201CB3"/>
    <w:rsid w:val="00202211"/>
    <w:rsid w:val="00203734"/>
    <w:rsid w:val="0020479B"/>
    <w:rsid w:val="00204DC1"/>
    <w:rsid w:val="0020504F"/>
    <w:rsid w:val="0020515C"/>
    <w:rsid w:val="002059B6"/>
    <w:rsid w:val="00205F24"/>
    <w:rsid w:val="00205F5A"/>
    <w:rsid w:val="00206009"/>
    <w:rsid w:val="00206099"/>
    <w:rsid w:val="002067ED"/>
    <w:rsid w:val="00206AD5"/>
    <w:rsid w:val="002076AE"/>
    <w:rsid w:val="00207DF4"/>
    <w:rsid w:val="00212654"/>
    <w:rsid w:val="002154A4"/>
    <w:rsid w:val="00216856"/>
    <w:rsid w:val="002170AC"/>
    <w:rsid w:val="002171A2"/>
    <w:rsid w:val="00217752"/>
    <w:rsid w:val="00217A2F"/>
    <w:rsid w:val="0022013F"/>
    <w:rsid w:val="002202E5"/>
    <w:rsid w:val="00220A0F"/>
    <w:rsid w:val="00221744"/>
    <w:rsid w:val="00221E16"/>
    <w:rsid w:val="00222134"/>
    <w:rsid w:val="002226BD"/>
    <w:rsid w:val="00222A1C"/>
    <w:rsid w:val="00222B8D"/>
    <w:rsid w:val="00222E9A"/>
    <w:rsid w:val="002230D8"/>
    <w:rsid w:val="00223E21"/>
    <w:rsid w:val="00223E78"/>
    <w:rsid w:val="00223F9D"/>
    <w:rsid w:val="00225713"/>
    <w:rsid w:val="00226472"/>
    <w:rsid w:val="002268DD"/>
    <w:rsid w:val="0022764D"/>
    <w:rsid w:val="00227767"/>
    <w:rsid w:val="00227B6D"/>
    <w:rsid w:val="0023190E"/>
    <w:rsid w:val="00231A37"/>
    <w:rsid w:val="002321CB"/>
    <w:rsid w:val="00232AF2"/>
    <w:rsid w:val="00232C4C"/>
    <w:rsid w:val="00232C7B"/>
    <w:rsid w:val="002342A2"/>
    <w:rsid w:val="0023448D"/>
    <w:rsid w:val="00234A78"/>
    <w:rsid w:val="00234AB9"/>
    <w:rsid w:val="00234DC0"/>
    <w:rsid w:val="00236803"/>
    <w:rsid w:val="00236D5A"/>
    <w:rsid w:val="0024043A"/>
    <w:rsid w:val="0024074B"/>
    <w:rsid w:val="00242047"/>
    <w:rsid w:val="00242344"/>
    <w:rsid w:val="0024301B"/>
    <w:rsid w:val="0024327F"/>
    <w:rsid w:val="00243379"/>
    <w:rsid w:val="002434D1"/>
    <w:rsid w:val="00243FBF"/>
    <w:rsid w:val="002447F0"/>
    <w:rsid w:val="002459F3"/>
    <w:rsid w:val="00245A6E"/>
    <w:rsid w:val="00245E04"/>
    <w:rsid w:val="0024642C"/>
    <w:rsid w:val="00246F92"/>
    <w:rsid w:val="0025028A"/>
    <w:rsid w:val="00250388"/>
    <w:rsid w:val="0025055A"/>
    <w:rsid w:val="002507F4"/>
    <w:rsid w:val="00250E0C"/>
    <w:rsid w:val="002513AB"/>
    <w:rsid w:val="0025383B"/>
    <w:rsid w:val="00253CC4"/>
    <w:rsid w:val="00257A15"/>
    <w:rsid w:val="00260395"/>
    <w:rsid w:val="00260647"/>
    <w:rsid w:val="00260651"/>
    <w:rsid w:val="00260D66"/>
    <w:rsid w:val="00261132"/>
    <w:rsid w:val="00261ACB"/>
    <w:rsid w:val="00261BF4"/>
    <w:rsid w:val="00261D1E"/>
    <w:rsid w:val="00261D31"/>
    <w:rsid w:val="002625BE"/>
    <w:rsid w:val="00262D43"/>
    <w:rsid w:val="002637AF"/>
    <w:rsid w:val="00263B28"/>
    <w:rsid w:val="00263B57"/>
    <w:rsid w:val="0026424D"/>
    <w:rsid w:val="00264272"/>
    <w:rsid w:val="002643FD"/>
    <w:rsid w:val="00264C0F"/>
    <w:rsid w:val="0026574A"/>
    <w:rsid w:val="00265809"/>
    <w:rsid w:val="0026593E"/>
    <w:rsid w:val="00266061"/>
    <w:rsid w:val="00266AFD"/>
    <w:rsid w:val="00266CDF"/>
    <w:rsid w:val="0026756E"/>
    <w:rsid w:val="002712D3"/>
    <w:rsid w:val="002712EF"/>
    <w:rsid w:val="0027145A"/>
    <w:rsid w:val="00271B1E"/>
    <w:rsid w:val="00271BAF"/>
    <w:rsid w:val="00271D6D"/>
    <w:rsid w:val="00271F74"/>
    <w:rsid w:val="002746A8"/>
    <w:rsid w:val="00275F1D"/>
    <w:rsid w:val="00276048"/>
    <w:rsid w:val="00276A21"/>
    <w:rsid w:val="00276C61"/>
    <w:rsid w:val="002771D2"/>
    <w:rsid w:val="002772FD"/>
    <w:rsid w:val="00280E6B"/>
    <w:rsid w:val="0028191B"/>
    <w:rsid w:val="00281E1F"/>
    <w:rsid w:val="00283246"/>
    <w:rsid w:val="00285618"/>
    <w:rsid w:val="00285837"/>
    <w:rsid w:val="00286881"/>
    <w:rsid w:val="00286A6A"/>
    <w:rsid w:val="00286B32"/>
    <w:rsid w:val="00286E20"/>
    <w:rsid w:val="002911FF"/>
    <w:rsid w:val="00291381"/>
    <w:rsid w:val="002916F9"/>
    <w:rsid w:val="00291E34"/>
    <w:rsid w:val="00293283"/>
    <w:rsid w:val="00293DE7"/>
    <w:rsid w:val="00295481"/>
    <w:rsid w:val="0029576C"/>
    <w:rsid w:val="00296353"/>
    <w:rsid w:val="00296DC6"/>
    <w:rsid w:val="00296E47"/>
    <w:rsid w:val="002973CF"/>
    <w:rsid w:val="00297E78"/>
    <w:rsid w:val="002A0341"/>
    <w:rsid w:val="002A107A"/>
    <w:rsid w:val="002A10B1"/>
    <w:rsid w:val="002A138B"/>
    <w:rsid w:val="002A2552"/>
    <w:rsid w:val="002A28F3"/>
    <w:rsid w:val="002A332D"/>
    <w:rsid w:val="002A333C"/>
    <w:rsid w:val="002A35E9"/>
    <w:rsid w:val="002A3B1E"/>
    <w:rsid w:val="002A4B80"/>
    <w:rsid w:val="002A4C4A"/>
    <w:rsid w:val="002A4C94"/>
    <w:rsid w:val="002A57D9"/>
    <w:rsid w:val="002A58BE"/>
    <w:rsid w:val="002A5C85"/>
    <w:rsid w:val="002A6146"/>
    <w:rsid w:val="002A699C"/>
    <w:rsid w:val="002A7479"/>
    <w:rsid w:val="002A75A8"/>
    <w:rsid w:val="002B0C61"/>
    <w:rsid w:val="002B1002"/>
    <w:rsid w:val="002B1074"/>
    <w:rsid w:val="002B1F1B"/>
    <w:rsid w:val="002B30E1"/>
    <w:rsid w:val="002B322A"/>
    <w:rsid w:val="002B3346"/>
    <w:rsid w:val="002B36A3"/>
    <w:rsid w:val="002B387D"/>
    <w:rsid w:val="002B4194"/>
    <w:rsid w:val="002B531D"/>
    <w:rsid w:val="002B57AB"/>
    <w:rsid w:val="002B5953"/>
    <w:rsid w:val="002B724E"/>
    <w:rsid w:val="002B74BA"/>
    <w:rsid w:val="002B7CBC"/>
    <w:rsid w:val="002C0EC3"/>
    <w:rsid w:val="002C0F7F"/>
    <w:rsid w:val="002C2084"/>
    <w:rsid w:val="002C218F"/>
    <w:rsid w:val="002C2C41"/>
    <w:rsid w:val="002C4003"/>
    <w:rsid w:val="002C4BF6"/>
    <w:rsid w:val="002C5CAB"/>
    <w:rsid w:val="002C63CA"/>
    <w:rsid w:val="002C6B3C"/>
    <w:rsid w:val="002C73D0"/>
    <w:rsid w:val="002C7755"/>
    <w:rsid w:val="002C7B64"/>
    <w:rsid w:val="002C7D28"/>
    <w:rsid w:val="002D2641"/>
    <w:rsid w:val="002D2A24"/>
    <w:rsid w:val="002D4E2E"/>
    <w:rsid w:val="002D50D8"/>
    <w:rsid w:val="002D64B0"/>
    <w:rsid w:val="002D653B"/>
    <w:rsid w:val="002D6894"/>
    <w:rsid w:val="002D6B5D"/>
    <w:rsid w:val="002D72AC"/>
    <w:rsid w:val="002D795B"/>
    <w:rsid w:val="002D7AA9"/>
    <w:rsid w:val="002D7F27"/>
    <w:rsid w:val="002E04D1"/>
    <w:rsid w:val="002E10FC"/>
    <w:rsid w:val="002E18A2"/>
    <w:rsid w:val="002E19A2"/>
    <w:rsid w:val="002E2699"/>
    <w:rsid w:val="002E288C"/>
    <w:rsid w:val="002E2EB2"/>
    <w:rsid w:val="002E2F69"/>
    <w:rsid w:val="002E3667"/>
    <w:rsid w:val="002E4410"/>
    <w:rsid w:val="002E545D"/>
    <w:rsid w:val="002E571A"/>
    <w:rsid w:val="002E586B"/>
    <w:rsid w:val="002E5AC7"/>
    <w:rsid w:val="002E5BE3"/>
    <w:rsid w:val="002E6198"/>
    <w:rsid w:val="002E7808"/>
    <w:rsid w:val="002E7AF1"/>
    <w:rsid w:val="002F0C29"/>
    <w:rsid w:val="002F1F02"/>
    <w:rsid w:val="002F1FD4"/>
    <w:rsid w:val="002F26D0"/>
    <w:rsid w:val="002F361C"/>
    <w:rsid w:val="002F3CED"/>
    <w:rsid w:val="002F449F"/>
    <w:rsid w:val="002F4BB7"/>
    <w:rsid w:val="002F5768"/>
    <w:rsid w:val="002F5D96"/>
    <w:rsid w:val="002F6C5F"/>
    <w:rsid w:val="002F71E9"/>
    <w:rsid w:val="002F76EB"/>
    <w:rsid w:val="0030001A"/>
    <w:rsid w:val="00300947"/>
    <w:rsid w:val="00300EAD"/>
    <w:rsid w:val="00301856"/>
    <w:rsid w:val="00304145"/>
    <w:rsid w:val="0030492C"/>
    <w:rsid w:val="0030540E"/>
    <w:rsid w:val="0030561D"/>
    <w:rsid w:val="003059DF"/>
    <w:rsid w:val="00307390"/>
    <w:rsid w:val="00307682"/>
    <w:rsid w:val="00310721"/>
    <w:rsid w:val="00310908"/>
    <w:rsid w:val="00310ABF"/>
    <w:rsid w:val="00310B96"/>
    <w:rsid w:val="00311D87"/>
    <w:rsid w:val="00312178"/>
    <w:rsid w:val="0031328E"/>
    <w:rsid w:val="00313369"/>
    <w:rsid w:val="00313911"/>
    <w:rsid w:val="00314A7D"/>
    <w:rsid w:val="00314C45"/>
    <w:rsid w:val="0032225D"/>
    <w:rsid w:val="0032254A"/>
    <w:rsid w:val="003228DF"/>
    <w:rsid w:val="00322AC4"/>
    <w:rsid w:val="00322B50"/>
    <w:rsid w:val="00322E6E"/>
    <w:rsid w:val="00323A24"/>
    <w:rsid w:val="00324F00"/>
    <w:rsid w:val="00325258"/>
    <w:rsid w:val="00325541"/>
    <w:rsid w:val="003255AC"/>
    <w:rsid w:val="00325933"/>
    <w:rsid w:val="00325DAA"/>
    <w:rsid w:val="003263AE"/>
    <w:rsid w:val="003273FC"/>
    <w:rsid w:val="00327A7E"/>
    <w:rsid w:val="00330C4B"/>
    <w:rsid w:val="00330F48"/>
    <w:rsid w:val="00331872"/>
    <w:rsid w:val="00331A72"/>
    <w:rsid w:val="00332EBE"/>
    <w:rsid w:val="00333468"/>
    <w:rsid w:val="00333C8B"/>
    <w:rsid w:val="003345E2"/>
    <w:rsid w:val="003360BD"/>
    <w:rsid w:val="00336453"/>
    <w:rsid w:val="00337095"/>
    <w:rsid w:val="0033714E"/>
    <w:rsid w:val="00337730"/>
    <w:rsid w:val="003377B0"/>
    <w:rsid w:val="00337BA3"/>
    <w:rsid w:val="00340583"/>
    <w:rsid w:val="0034092E"/>
    <w:rsid w:val="00340C27"/>
    <w:rsid w:val="003410F8"/>
    <w:rsid w:val="003411EC"/>
    <w:rsid w:val="00341B2A"/>
    <w:rsid w:val="0034221E"/>
    <w:rsid w:val="00342CEC"/>
    <w:rsid w:val="00342EDC"/>
    <w:rsid w:val="003434AB"/>
    <w:rsid w:val="00343580"/>
    <w:rsid w:val="00343C51"/>
    <w:rsid w:val="00343EA2"/>
    <w:rsid w:val="00345AD0"/>
    <w:rsid w:val="00345E05"/>
    <w:rsid w:val="0034619E"/>
    <w:rsid w:val="00346210"/>
    <w:rsid w:val="0034756E"/>
    <w:rsid w:val="00347CBB"/>
    <w:rsid w:val="00350115"/>
    <w:rsid w:val="0035020E"/>
    <w:rsid w:val="00352E58"/>
    <w:rsid w:val="00352F07"/>
    <w:rsid w:val="00353BC8"/>
    <w:rsid w:val="00353C31"/>
    <w:rsid w:val="00353C40"/>
    <w:rsid w:val="00354C2C"/>
    <w:rsid w:val="00355D91"/>
    <w:rsid w:val="00355F7A"/>
    <w:rsid w:val="003560E8"/>
    <w:rsid w:val="00356C8F"/>
    <w:rsid w:val="00356C9A"/>
    <w:rsid w:val="00356E31"/>
    <w:rsid w:val="003609E6"/>
    <w:rsid w:val="0036112A"/>
    <w:rsid w:val="00364B08"/>
    <w:rsid w:val="0036593B"/>
    <w:rsid w:val="00365A87"/>
    <w:rsid w:val="00365C94"/>
    <w:rsid w:val="00365CC5"/>
    <w:rsid w:val="00365FDE"/>
    <w:rsid w:val="00367BEC"/>
    <w:rsid w:val="00370930"/>
    <w:rsid w:val="00370EF0"/>
    <w:rsid w:val="0037118C"/>
    <w:rsid w:val="00371AE5"/>
    <w:rsid w:val="00371BC2"/>
    <w:rsid w:val="003722BE"/>
    <w:rsid w:val="00372A0C"/>
    <w:rsid w:val="00373567"/>
    <w:rsid w:val="00374DB2"/>
    <w:rsid w:val="003753DA"/>
    <w:rsid w:val="00375FF3"/>
    <w:rsid w:val="00377556"/>
    <w:rsid w:val="00381A9D"/>
    <w:rsid w:val="00381BCA"/>
    <w:rsid w:val="003828D7"/>
    <w:rsid w:val="00383148"/>
    <w:rsid w:val="00383662"/>
    <w:rsid w:val="00383E85"/>
    <w:rsid w:val="0038492E"/>
    <w:rsid w:val="00385146"/>
    <w:rsid w:val="00385279"/>
    <w:rsid w:val="003857EF"/>
    <w:rsid w:val="00385E81"/>
    <w:rsid w:val="0038704D"/>
    <w:rsid w:val="00387879"/>
    <w:rsid w:val="0039090F"/>
    <w:rsid w:val="00392F5F"/>
    <w:rsid w:val="003936F1"/>
    <w:rsid w:val="00393AF9"/>
    <w:rsid w:val="003948AE"/>
    <w:rsid w:val="00394CBA"/>
    <w:rsid w:val="00395065"/>
    <w:rsid w:val="00396355"/>
    <w:rsid w:val="0039686F"/>
    <w:rsid w:val="00397055"/>
    <w:rsid w:val="00397268"/>
    <w:rsid w:val="003A0879"/>
    <w:rsid w:val="003A090B"/>
    <w:rsid w:val="003A1BD0"/>
    <w:rsid w:val="003A1EEF"/>
    <w:rsid w:val="003A20FE"/>
    <w:rsid w:val="003A2266"/>
    <w:rsid w:val="003A2452"/>
    <w:rsid w:val="003A2530"/>
    <w:rsid w:val="003A2F3F"/>
    <w:rsid w:val="003A320E"/>
    <w:rsid w:val="003A32D8"/>
    <w:rsid w:val="003A40A3"/>
    <w:rsid w:val="003A40F5"/>
    <w:rsid w:val="003A51AF"/>
    <w:rsid w:val="003A5A7C"/>
    <w:rsid w:val="003A6058"/>
    <w:rsid w:val="003A608F"/>
    <w:rsid w:val="003A6945"/>
    <w:rsid w:val="003A7362"/>
    <w:rsid w:val="003A77D9"/>
    <w:rsid w:val="003B0330"/>
    <w:rsid w:val="003B056E"/>
    <w:rsid w:val="003B0B55"/>
    <w:rsid w:val="003B0D6C"/>
    <w:rsid w:val="003B19BE"/>
    <w:rsid w:val="003B219D"/>
    <w:rsid w:val="003B2740"/>
    <w:rsid w:val="003B27B1"/>
    <w:rsid w:val="003B30B0"/>
    <w:rsid w:val="003B33EA"/>
    <w:rsid w:val="003B36B1"/>
    <w:rsid w:val="003B4F0A"/>
    <w:rsid w:val="003B516C"/>
    <w:rsid w:val="003B5A2D"/>
    <w:rsid w:val="003B5ADC"/>
    <w:rsid w:val="003B6B2B"/>
    <w:rsid w:val="003B71EB"/>
    <w:rsid w:val="003B79CD"/>
    <w:rsid w:val="003C0333"/>
    <w:rsid w:val="003C09BC"/>
    <w:rsid w:val="003C1320"/>
    <w:rsid w:val="003C190D"/>
    <w:rsid w:val="003C19F4"/>
    <w:rsid w:val="003C2CDC"/>
    <w:rsid w:val="003C389F"/>
    <w:rsid w:val="003C465E"/>
    <w:rsid w:val="003C4AE1"/>
    <w:rsid w:val="003C515B"/>
    <w:rsid w:val="003C5574"/>
    <w:rsid w:val="003C55A0"/>
    <w:rsid w:val="003C5BB8"/>
    <w:rsid w:val="003C5F61"/>
    <w:rsid w:val="003C5FF2"/>
    <w:rsid w:val="003C65B2"/>
    <w:rsid w:val="003C6DBC"/>
    <w:rsid w:val="003C6E25"/>
    <w:rsid w:val="003C7BF6"/>
    <w:rsid w:val="003D0914"/>
    <w:rsid w:val="003D1106"/>
    <w:rsid w:val="003D11E8"/>
    <w:rsid w:val="003D1360"/>
    <w:rsid w:val="003D16E4"/>
    <w:rsid w:val="003D1A97"/>
    <w:rsid w:val="003D20F3"/>
    <w:rsid w:val="003D384C"/>
    <w:rsid w:val="003D4CAC"/>
    <w:rsid w:val="003D4F81"/>
    <w:rsid w:val="003D5B46"/>
    <w:rsid w:val="003D6475"/>
    <w:rsid w:val="003E108C"/>
    <w:rsid w:val="003E2436"/>
    <w:rsid w:val="003E2744"/>
    <w:rsid w:val="003E28C6"/>
    <w:rsid w:val="003E2FBC"/>
    <w:rsid w:val="003E30A0"/>
    <w:rsid w:val="003E35B3"/>
    <w:rsid w:val="003E36A8"/>
    <w:rsid w:val="003E389C"/>
    <w:rsid w:val="003E4FE6"/>
    <w:rsid w:val="003E5834"/>
    <w:rsid w:val="003E5EF0"/>
    <w:rsid w:val="003E6209"/>
    <w:rsid w:val="003E6DD9"/>
    <w:rsid w:val="003E6E31"/>
    <w:rsid w:val="003E7498"/>
    <w:rsid w:val="003E7EC6"/>
    <w:rsid w:val="003F01B7"/>
    <w:rsid w:val="003F138D"/>
    <w:rsid w:val="003F141C"/>
    <w:rsid w:val="003F173B"/>
    <w:rsid w:val="003F1753"/>
    <w:rsid w:val="003F17FC"/>
    <w:rsid w:val="003F180D"/>
    <w:rsid w:val="003F24C3"/>
    <w:rsid w:val="003F2C36"/>
    <w:rsid w:val="003F3AB3"/>
    <w:rsid w:val="003F462E"/>
    <w:rsid w:val="003F4900"/>
    <w:rsid w:val="003F4A20"/>
    <w:rsid w:val="003F4EA3"/>
    <w:rsid w:val="003F5371"/>
    <w:rsid w:val="003F5431"/>
    <w:rsid w:val="003F59F2"/>
    <w:rsid w:val="003F6188"/>
    <w:rsid w:val="003F724D"/>
    <w:rsid w:val="003F76D4"/>
    <w:rsid w:val="003F7D37"/>
    <w:rsid w:val="003F7F02"/>
    <w:rsid w:val="004006A3"/>
    <w:rsid w:val="00400AFC"/>
    <w:rsid w:val="00400C3E"/>
    <w:rsid w:val="00400FAC"/>
    <w:rsid w:val="00401D11"/>
    <w:rsid w:val="00401E56"/>
    <w:rsid w:val="0040245B"/>
    <w:rsid w:val="00402F70"/>
    <w:rsid w:val="00403F18"/>
    <w:rsid w:val="00404534"/>
    <w:rsid w:val="004046FC"/>
    <w:rsid w:val="00404FF3"/>
    <w:rsid w:val="00405DA7"/>
    <w:rsid w:val="00405EF6"/>
    <w:rsid w:val="00405F03"/>
    <w:rsid w:val="00406F0E"/>
    <w:rsid w:val="004076F7"/>
    <w:rsid w:val="004100CC"/>
    <w:rsid w:val="0041149E"/>
    <w:rsid w:val="00411EEB"/>
    <w:rsid w:val="00412153"/>
    <w:rsid w:val="00412516"/>
    <w:rsid w:val="004125EA"/>
    <w:rsid w:val="00413841"/>
    <w:rsid w:val="0041406C"/>
    <w:rsid w:val="0041502F"/>
    <w:rsid w:val="00415257"/>
    <w:rsid w:val="004157AF"/>
    <w:rsid w:val="00416B49"/>
    <w:rsid w:val="0041710D"/>
    <w:rsid w:val="004174C8"/>
    <w:rsid w:val="00417744"/>
    <w:rsid w:val="00420CF5"/>
    <w:rsid w:val="00421C1E"/>
    <w:rsid w:val="00422D9B"/>
    <w:rsid w:val="00423350"/>
    <w:rsid w:val="004243BC"/>
    <w:rsid w:val="00425A15"/>
    <w:rsid w:val="00425F36"/>
    <w:rsid w:val="00426439"/>
    <w:rsid w:val="004266C2"/>
    <w:rsid w:val="004269F7"/>
    <w:rsid w:val="004274F9"/>
    <w:rsid w:val="00427681"/>
    <w:rsid w:val="00427A12"/>
    <w:rsid w:val="00427F75"/>
    <w:rsid w:val="00430648"/>
    <w:rsid w:val="00430B6F"/>
    <w:rsid w:val="00430CCE"/>
    <w:rsid w:val="0043137A"/>
    <w:rsid w:val="00431BA6"/>
    <w:rsid w:val="0043227A"/>
    <w:rsid w:val="0043245E"/>
    <w:rsid w:val="00432979"/>
    <w:rsid w:val="00433151"/>
    <w:rsid w:val="0043330E"/>
    <w:rsid w:val="004336E2"/>
    <w:rsid w:val="00433FF2"/>
    <w:rsid w:val="0043528D"/>
    <w:rsid w:val="004358FF"/>
    <w:rsid w:val="00436BEA"/>
    <w:rsid w:val="00437715"/>
    <w:rsid w:val="00441758"/>
    <w:rsid w:val="004420DD"/>
    <w:rsid w:val="00442756"/>
    <w:rsid w:val="00442A1E"/>
    <w:rsid w:val="00442B5D"/>
    <w:rsid w:val="00446B1E"/>
    <w:rsid w:val="00450077"/>
    <w:rsid w:val="004509C9"/>
    <w:rsid w:val="00451BFE"/>
    <w:rsid w:val="0045250A"/>
    <w:rsid w:val="0045301B"/>
    <w:rsid w:val="00454B2F"/>
    <w:rsid w:val="004558E8"/>
    <w:rsid w:val="004559AD"/>
    <w:rsid w:val="00456B64"/>
    <w:rsid w:val="00456DC5"/>
    <w:rsid w:val="004572AB"/>
    <w:rsid w:val="004601E6"/>
    <w:rsid w:val="00461370"/>
    <w:rsid w:val="00462E8B"/>
    <w:rsid w:val="0046323D"/>
    <w:rsid w:val="00463B44"/>
    <w:rsid w:val="00463E30"/>
    <w:rsid w:val="00466543"/>
    <w:rsid w:val="004665C0"/>
    <w:rsid w:val="004707C8"/>
    <w:rsid w:val="004709AA"/>
    <w:rsid w:val="0047190B"/>
    <w:rsid w:val="004728E0"/>
    <w:rsid w:val="00472E50"/>
    <w:rsid w:val="00475417"/>
    <w:rsid w:val="00476051"/>
    <w:rsid w:val="0047663F"/>
    <w:rsid w:val="004768EF"/>
    <w:rsid w:val="00476BC1"/>
    <w:rsid w:val="00476FB4"/>
    <w:rsid w:val="00477183"/>
    <w:rsid w:val="00477599"/>
    <w:rsid w:val="00480039"/>
    <w:rsid w:val="00480866"/>
    <w:rsid w:val="00480874"/>
    <w:rsid w:val="00480B57"/>
    <w:rsid w:val="00480C7E"/>
    <w:rsid w:val="004810A9"/>
    <w:rsid w:val="00481942"/>
    <w:rsid w:val="00482FC6"/>
    <w:rsid w:val="00484172"/>
    <w:rsid w:val="00484245"/>
    <w:rsid w:val="004842FE"/>
    <w:rsid w:val="0048447C"/>
    <w:rsid w:val="0048469F"/>
    <w:rsid w:val="00484850"/>
    <w:rsid w:val="00484B2C"/>
    <w:rsid w:val="00484F63"/>
    <w:rsid w:val="00485639"/>
    <w:rsid w:val="00486888"/>
    <w:rsid w:val="0048738C"/>
    <w:rsid w:val="00487AA5"/>
    <w:rsid w:val="00487E64"/>
    <w:rsid w:val="00494876"/>
    <w:rsid w:val="00494965"/>
    <w:rsid w:val="00494C87"/>
    <w:rsid w:val="00494D82"/>
    <w:rsid w:val="0049533A"/>
    <w:rsid w:val="004953AF"/>
    <w:rsid w:val="00497995"/>
    <w:rsid w:val="00497EA9"/>
    <w:rsid w:val="004A0427"/>
    <w:rsid w:val="004A10A1"/>
    <w:rsid w:val="004A1B94"/>
    <w:rsid w:val="004A27D3"/>
    <w:rsid w:val="004A2902"/>
    <w:rsid w:val="004A2DB7"/>
    <w:rsid w:val="004A39A1"/>
    <w:rsid w:val="004A473E"/>
    <w:rsid w:val="004A4994"/>
    <w:rsid w:val="004A4E83"/>
    <w:rsid w:val="004A532A"/>
    <w:rsid w:val="004A5EAD"/>
    <w:rsid w:val="004A5FF9"/>
    <w:rsid w:val="004A79C7"/>
    <w:rsid w:val="004A7A09"/>
    <w:rsid w:val="004B0CF9"/>
    <w:rsid w:val="004B0F42"/>
    <w:rsid w:val="004B10A8"/>
    <w:rsid w:val="004B14F6"/>
    <w:rsid w:val="004B188C"/>
    <w:rsid w:val="004B2B13"/>
    <w:rsid w:val="004B44B1"/>
    <w:rsid w:val="004B48F6"/>
    <w:rsid w:val="004B4E45"/>
    <w:rsid w:val="004B5C5D"/>
    <w:rsid w:val="004B63E9"/>
    <w:rsid w:val="004B6E04"/>
    <w:rsid w:val="004B7FD6"/>
    <w:rsid w:val="004C19F6"/>
    <w:rsid w:val="004C1EEE"/>
    <w:rsid w:val="004C21D0"/>
    <w:rsid w:val="004C35FF"/>
    <w:rsid w:val="004C38FD"/>
    <w:rsid w:val="004C3EE0"/>
    <w:rsid w:val="004C4E6C"/>
    <w:rsid w:val="004C4EF9"/>
    <w:rsid w:val="004C51D1"/>
    <w:rsid w:val="004C5D54"/>
    <w:rsid w:val="004C6ECE"/>
    <w:rsid w:val="004C7109"/>
    <w:rsid w:val="004C720E"/>
    <w:rsid w:val="004C7CB4"/>
    <w:rsid w:val="004D04C8"/>
    <w:rsid w:val="004D0706"/>
    <w:rsid w:val="004D13F4"/>
    <w:rsid w:val="004D1B72"/>
    <w:rsid w:val="004D38B4"/>
    <w:rsid w:val="004D3E07"/>
    <w:rsid w:val="004D443E"/>
    <w:rsid w:val="004D4A24"/>
    <w:rsid w:val="004D5245"/>
    <w:rsid w:val="004D6A7D"/>
    <w:rsid w:val="004D6D64"/>
    <w:rsid w:val="004D7C33"/>
    <w:rsid w:val="004E022C"/>
    <w:rsid w:val="004E08A2"/>
    <w:rsid w:val="004E0C23"/>
    <w:rsid w:val="004E1350"/>
    <w:rsid w:val="004E1F90"/>
    <w:rsid w:val="004E28C7"/>
    <w:rsid w:val="004E297A"/>
    <w:rsid w:val="004E2FB2"/>
    <w:rsid w:val="004E3039"/>
    <w:rsid w:val="004E315C"/>
    <w:rsid w:val="004E40C6"/>
    <w:rsid w:val="004E4407"/>
    <w:rsid w:val="004E44AE"/>
    <w:rsid w:val="004E4582"/>
    <w:rsid w:val="004E49AD"/>
    <w:rsid w:val="004E4EB1"/>
    <w:rsid w:val="004E5B52"/>
    <w:rsid w:val="004E6534"/>
    <w:rsid w:val="004E708A"/>
    <w:rsid w:val="004E7F1C"/>
    <w:rsid w:val="004F0588"/>
    <w:rsid w:val="004F223D"/>
    <w:rsid w:val="004F24B7"/>
    <w:rsid w:val="004F278F"/>
    <w:rsid w:val="004F2CA4"/>
    <w:rsid w:val="004F35E5"/>
    <w:rsid w:val="004F5BE4"/>
    <w:rsid w:val="004F5DAF"/>
    <w:rsid w:val="004F65D8"/>
    <w:rsid w:val="004F6C34"/>
    <w:rsid w:val="004F6DCB"/>
    <w:rsid w:val="004F7ED0"/>
    <w:rsid w:val="0050027D"/>
    <w:rsid w:val="005002E1"/>
    <w:rsid w:val="00500C7E"/>
    <w:rsid w:val="00500EF8"/>
    <w:rsid w:val="00501F47"/>
    <w:rsid w:val="005028D5"/>
    <w:rsid w:val="00502FA7"/>
    <w:rsid w:val="00503221"/>
    <w:rsid w:val="00504AAA"/>
    <w:rsid w:val="005050E8"/>
    <w:rsid w:val="0050594B"/>
    <w:rsid w:val="00506B8A"/>
    <w:rsid w:val="005108FC"/>
    <w:rsid w:val="00510C15"/>
    <w:rsid w:val="00510E42"/>
    <w:rsid w:val="00511903"/>
    <w:rsid w:val="00511F7C"/>
    <w:rsid w:val="00511FE1"/>
    <w:rsid w:val="00512779"/>
    <w:rsid w:val="005128C7"/>
    <w:rsid w:val="00512980"/>
    <w:rsid w:val="00513099"/>
    <w:rsid w:val="00513693"/>
    <w:rsid w:val="00513938"/>
    <w:rsid w:val="00513C21"/>
    <w:rsid w:val="005148EB"/>
    <w:rsid w:val="00515BF2"/>
    <w:rsid w:val="00516CC3"/>
    <w:rsid w:val="00517357"/>
    <w:rsid w:val="00517486"/>
    <w:rsid w:val="005200F0"/>
    <w:rsid w:val="00520530"/>
    <w:rsid w:val="00520AF6"/>
    <w:rsid w:val="00521056"/>
    <w:rsid w:val="00521AA4"/>
    <w:rsid w:val="00523318"/>
    <w:rsid w:val="0052370A"/>
    <w:rsid w:val="00524053"/>
    <w:rsid w:val="0052446D"/>
    <w:rsid w:val="00525053"/>
    <w:rsid w:val="0052554F"/>
    <w:rsid w:val="005259F0"/>
    <w:rsid w:val="00526A00"/>
    <w:rsid w:val="005271E1"/>
    <w:rsid w:val="00527766"/>
    <w:rsid w:val="00527DF5"/>
    <w:rsid w:val="00530342"/>
    <w:rsid w:val="00530514"/>
    <w:rsid w:val="005307C2"/>
    <w:rsid w:val="0053082A"/>
    <w:rsid w:val="005312FC"/>
    <w:rsid w:val="00531949"/>
    <w:rsid w:val="00531ADF"/>
    <w:rsid w:val="00531CD0"/>
    <w:rsid w:val="00533D01"/>
    <w:rsid w:val="00533D9F"/>
    <w:rsid w:val="0053438E"/>
    <w:rsid w:val="005346AC"/>
    <w:rsid w:val="0053526C"/>
    <w:rsid w:val="00535282"/>
    <w:rsid w:val="00535B5A"/>
    <w:rsid w:val="00536293"/>
    <w:rsid w:val="005369CD"/>
    <w:rsid w:val="00536FD7"/>
    <w:rsid w:val="005375B3"/>
    <w:rsid w:val="00537C4F"/>
    <w:rsid w:val="00537FC6"/>
    <w:rsid w:val="0054084B"/>
    <w:rsid w:val="005418ED"/>
    <w:rsid w:val="005423D8"/>
    <w:rsid w:val="00542447"/>
    <w:rsid w:val="005427F1"/>
    <w:rsid w:val="00542A24"/>
    <w:rsid w:val="00542E87"/>
    <w:rsid w:val="00542EC7"/>
    <w:rsid w:val="005431DC"/>
    <w:rsid w:val="00544361"/>
    <w:rsid w:val="0054492A"/>
    <w:rsid w:val="00544930"/>
    <w:rsid w:val="00545A81"/>
    <w:rsid w:val="00545B04"/>
    <w:rsid w:val="00545ECB"/>
    <w:rsid w:val="00546EDD"/>
    <w:rsid w:val="005474EB"/>
    <w:rsid w:val="00547EF8"/>
    <w:rsid w:val="00547F3E"/>
    <w:rsid w:val="0055022A"/>
    <w:rsid w:val="0055053B"/>
    <w:rsid w:val="00550BBA"/>
    <w:rsid w:val="00551082"/>
    <w:rsid w:val="0055116A"/>
    <w:rsid w:val="005517A0"/>
    <w:rsid w:val="005520AF"/>
    <w:rsid w:val="00552522"/>
    <w:rsid w:val="00553315"/>
    <w:rsid w:val="00553F80"/>
    <w:rsid w:val="00554626"/>
    <w:rsid w:val="0055575E"/>
    <w:rsid w:val="00557E45"/>
    <w:rsid w:val="005607E9"/>
    <w:rsid w:val="0056109F"/>
    <w:rsid w:val="00561A0A"/>
    <w:rsid w:val="00561F53"/>
    <w:rsid w:val="005620FF"/>
    <w:rsid w:val="0056255B"/>
    <w:rsid w:val="00562573"/>
    <w:rsid w:val="0056278C"/>
    <w:rsid w:val="00564CA3"/>
    <w:rsid w:val="005660E2"/>
    <w:rsid w:val="00566D52"/>
    <w:rsid w:val="005670A5"/>
    <w:rsid w:val="00567496"/>
    <w:rsid w:val="005675AA"/>
    <w:rsid w:val="00567840"/>
    <w:rsid w:val="00567AB0"/>
    <w:rsid w:val="00567C41"/>
    <w:rsid w:val="00567C91"/>
    <w:rsid w:val="00567D93"/>
    <w:rsid w:val="00567FDF"/>
    <w:rsid w:val="005708BE"/>
    <w:rsid w:val="00570A0F"/>
    <w:rsid w:val="00571B07"/>
    <w:rsid w:val="00572679"/>
    <w:rsid w:val="00573535"/>
    <w:rsid w:val="00573D89"/>
    <w:rsid w:val="005745AD"/>
    <w:rsid w:val="00574690"/>
    <w:rsid w:val="00574E9B"/>
    <w:rsid w:val="00575446"/>
    <w:rsid w:val="00575815"/>
    <w:rsid w:val="00575F54"/>
    <w:rsid w:val="0057623C"/>
    <w:rsid w:val="00577012"/>
    <w:rsid w:val="0057737A"/>
    <w:rsid w:val="00577A3A"/>
    <w:rsid w:val="00577CA8"/>
    <w:rsid w:val="00580C1F"/>
    <w:rsid w:val="00580FB4"/>
    <w:rsid w:val="005818AB"/>
    <w:rsid w:val="00582802"/>
    <w:rsid w:val="005835E0"/>
    <w:rsid w:val="0058437B"/>
    <w:rsid w:val="0058443B"/>
    <w:rsid w:val="0058471E"/>
    <w:rsid w:val="00585745"/>
    <w:rsid w:val="00585BA3"/>
    <w:rsid w:val="00586097"/>
    <w:rsid w:val="005860BC"/>
    <w:rsid w:val="005866B9"/>
    <w:rsid w:val="00587817"/>
    <w:rsid w:val="00587EBC"/>
    <w:rsid w:val="00590396"/>
    <w:rsid w:val="0059070E"/>
    <w:rsid w:val="00591787"/>
    <w:rsid w:val="00591D9C"/>
    <w:rsid w:val="00591EE8"/>
    <w:rsid w:val="00591FB4"/>
    <w:rsid w:val="00593A04"/>
    <w:rsid w:val="0059506B"/>
    <w:rsid w:val="005955C5"/>
    <w:rsid w:val="00596B6D"/>
    <w:rsid w:val="00596D37"/>
    <w:rsid w:val="005A00BA"/>
    <w:rsid w:val="005A02CA"/>
    <w:rsid w:val="005A1CA8"/>
    <w:rsid w:val="005A27CD"/>
    <w:rsid w:val="005A3D6B"/>
    <w:rsid w:val="005A548F"/>
    <w:rsid w:val="005A5AB8"/>
    <w:rsid w:val="005A5B34"/>
    <w:rsid w:val="005A6288"/>
    <w:rsid w:val="005A66C1"/>
    <w:rsid w:val="005A6BCC"/>
    <w:rsid w:val="005A72E9"/>
    <w:rsid w:val="005A7311"/>
    <w:rsid w:val="005A7848"/>
    <w:rsid w:val="005A7D30"/>
    <w:rsid w:val="005B0040"/>
    <w:rsid w:val="005B0A3B"/>
    <w:rsid w:val="005B14B0"/>
    <w:rsid w:val="005B15C9"/>
    <w:rsid w:val="005B302F"/>
    <w:rsid w:val="005B3897"/>
    <w:rsid w:val="005B4097"/>
    <w:rsid w:val="005B49DC"/>
    <w:rsid w:val="005B4B91"/>
    <w:rsid w:val="005B4CCF"/>
    <w:rsid w:val="005B5633"/>
    <w:rsid w:val="005B6AEB"/>
    <w:rsid w:val="005B6C10"/>
    <w:rsid w:val="005C2F6F"/>
    <w:rsid w:val="005C3749"/>
    <w:rsid w:val="005C3763"/>
    <w:rsid w:val="005C3C18"/>
    <w:rsid w:val="005C3CF6"/>
    <w:rsid w:val="005C560D"/>
    <w:rsid w:val="005C5F47"/>
    <w:rsid w:val="005C5F93"/>
    <w:rsid w:val="005C610B"/>
    <w:rsid w:val="005C6D02"/>
    <w:rsid w:val="005C6E70"/>
    <w:rsid w:val="005C7CED"/>
    <w:rsid w:val="005D01AD"/>
    <w:rsid w:val="005D05EB"/>
    <w:rsid w:val="005D06AD"/>
    <w:rsid w:val="005D077C"/>
    <w:rsid w:val="005D0CD4"/>
    <w:rsid w:val="005D0CD8"/>
    <w:rsid w:val="005D1593"/>
    <w:rsid w:val="005D1ECC"/>
    <w:rsid w:val="005D24A2"/>
    <w:rsid w:val="005D2C41"/>
    <w:rsid w:val="005D2CA4"/>
    <w:rsid w:val="005D4A1F"/>
    <w:rsid w:val="005D527E"/>
    <w:rsid w:val="005D58C5"/>
    <w:rsid w:val="005D5B22"/>
    <w:rsid w:val="005D5CFE"/>
    <w:rsid w:val="005D629A"/>
    <w:rsid w:val="005D6AD4"/>
    <w:rsid w:val="005D6D10"/>
    <w:rsid w:val="005D7769"/>
    <w:rsid w:val="005D7E33"/>
    <w:rsid w:val="005E02FB"/>
    <w:rsid w:val="005E069B"/>
    <w:rsid w:val="005E06E2"/>
    <w:rsid w:val="005E1BB3"/>
    <w:rsid w:val="005E1CD3"/>
    <w:rsid w:val="005E1CE1"/>
    <w:rsid w:val="005E1EEE"/>
    <w:rsid w:val="005E22D8"/>
    <w:rsid w:val="005E234F"/>
    <w:rsid w:val="005E26FF"/>
    <w:rsid w:val="005E2960"/>
    <w:rsid w:val="005E2B5D"/>
    <w:rsid w:val="005E2FF0"/>
    <w:rsid w:val="005E30E1"/>
    <w:rsid w:val="005E4A8B"/>
    <w:rsid w:val="005E4AD5"/>
    <w:rsid w:val="005E4E92"/>
    <w:rsid w:val="005E5506"/>
    <w:rsid w:val="005E5630"/>
    <w:rsid w:val="005E6A4B"/>
    <w:rsid w:val="005E6F67"/>
    <w:rsid w:val="005E74AB"/>
    <w:rsid w:val="005E7852"/>
    <w:rsid w:val="005F03F7"/>
    <w:rsid w:val="005F046B"/>
    <w:rsid w:val="005F073D"/>
    <w:rsid w:val="005F0B62"/>
    <w:rsid w:val="005F1E0F"/>
    <w:rsid w:val="005F27F7"/>
    <w:rsid w:val="005F2A4D"/>
    <w:rsid w:val="005F361D"/>
    <w:rsid w:val="005F38D4"/>
    <w:rsid w:val="005F4359"/>
    <w:rsid w:val="005F44B7"/>
    <w:rsid w:val="005F51E4"/>
    <w:rsid w:val="005F68E1"/>
    <w:rsid w:val="005F6E9E"/>
    <w:rsid w:val="005F7298"/>
    <w:rsid w:val="005F757B"/>
    <w:rsid w:val="00600670"/>
    <w:rsid w:val="006008AC"/>
    <w:rsid w:val="0060118F"/>
    <w:rsid w:val="006018B6"/>
    <w:rsid w:val="0060363E"/>
    <w:rsid w:val="0060364D"/>
    <w:rsid w:val="00603BC9"/>
    <w:rsid w:val="00604102"/>
    <w:rsid w:val="006042F1"/>
    <w:rsid w:val="006051E2"/>
    <w:rsid w:val="006055A8"/>
    <w:rsid w:val="0060624C"/>
    <w:rsid w:val="0060641E"/>
    <w:rsid w:val="006075E8"/>
    <w:rsid w:val="00610D6C"/>
    <w:rsid w:val="00611789"/>
    <w:rsid w:val="00611C73"/>
    <w:rsid w:val="00612388"/>
    <w:rsid w:val="00613109"/>
    <w:rsid w:val="006131EA"/>
    <w:rsid w:val="0061418B"/>
    <w:rsid w:val="00614C53"/>
    <w:rsid w:val="0061610F"/>
    <w:rsid w:val="00616E34"/>
    <w:rsid w:val="0061738C"/>
    <w:rsid w:val="006176A1"/>
    <w:rsid w:val="00621814"/>
    <w:rsid w:val="00621ADC"/>
    <w:rsid w:val="00621BD0"/>
    <w:rsid w:val="00621D0E"/>
    <w:rsid w:val="00621D94"/>
    <w:rsid w:val="00622037"/>
    <w:rsid w:val="00622DA5"/>
    <w:rsid w:val="00622F85"/>
    <w:rsid w:val="006235B1"/>
    <w:rsid w:val="00624379"/>
    <w:rsid w:val="00624E99"/>
    <w:rsid w:val="0062564D"/>
    <w:rsid w:val="00625C2D"/>
    <w:rsid w:val="00625D1B"/>
    <w:rsid w:val="00625FB7"/>
    <w:rsid w:val="0062605F"/>
    <w:rsid w:val="00626313"/>
    <w:rsid w:val="00626520"/>
    <w:rsid w:val="006269B4"/>
    <w:rsid w:val="00627D0E"/>
    <w:rsid w:val="00630CCA"/>
    <w:rsid w:val="006312CC"/>
    <w:rsid w:val="00631FEE"/>
    <w:rsid w:val="006322A9"/>
    <w:rsid w:val="00632431"/>
    <w:rsid w:val="0063359C"/>
    <w:rsid w:val="00633854"/>
    <w:rsid w:val="0063460B"/>
    <w:rsid w:val="0063461D"/>
    <w:rsid w:val="00634E7B"/>
    <w:rsid w:val="0063533B"/>
    <w:rsid w:val="006354EF"/>
    <w:rsid w:val="006356A9"/>
    <w:rsid w:val="006359FB"/>
    <w:rsid w:val="00635D81"/>
    <w:rsid w:val="006364E8"/>
    <w:rsid w:val="0063721D"/>
    <w:rsid w:val="0063796A"/>
    <w:rsid w:val="00637C6C"/>
    <w:rsid w:val="00637F15"/>
    <w:rsid w:val="00640149"/>
    <w:rsid w:val="0064033D"/>
    <w:rsid w:val="00640468"/>
    <w:rsid w:val="00641EB0"/>
    <w:rsid w:val="006428F2"/>
    <w:rsid w:val="0064307A"/>
    <w:rsid w:val="006430CC"/>
    <w:rsid w:val="00643C2F"/>
    <w:rsid w:val="00643DE6"/>
    <w:rsid w:val="00644300"/>
    <w:rsid w:val="006446F5"/>
    <w:rsid w:val="00644C5A"/>
    <w:rsid w:val="00644CB6"/>
    <w:rsid w:val="00645160"/>
    <w:rsid w:val="00645862"/>
    <w:rsid w:val="00646319"/>
    <w:rsid w:val="00646AE2"/>
    <w:rsid w:val="00647176"/>
    <w:rsid w:val="00647372"/>
    <w:rsid w:val="0064769E"/>
    <w:rsid w:val="00647AAF"/>
    <w:rsid w:val="00647D81"/>
    <w:rsid w:val="00650BFC"/>
    <w:rsid w:val="00650F39"/>
    <w:rsid w:val="006512C2"/>
    <w:rsid w:val="00651E3B"/>
    <w:rsid w:val="0065218A"/>
    <w:rsid w:val="0065299C"/>
    <w:rsid w:val="0065308E"/>
    <w:rsid w:val="006536B8"/>
    <w:rsid w:val="00654454"/>
    <w:rsid w:val="0065459A"/>
    <w:rsid w:val="006548DA"/>
    <w:rsid w:val="006556BD"/>
    <w:rsid w:val="00655940"/>
    <w:rsid w:val="006572D8"/>
    <w:rsid w:val="00657AB2"/>
    <w:rsid w:val="00660B25"/>
    <w:rsid w:val="00660D33"/>
    <w:rsid w:val="00661DCA"/>
    <w:rsid w:val="00661F61"/>
    <w:rsid w:val="00663732"/>
    <w:rsid w:val="00663F72"/>
    <w:rsid w:val="00664C43"/>
    <w:rsid w:val="006659E9"/>
    <w:rsid w:val="00665CBC"/>
    <w:rsid w:val="00665F93"/>
    <w:rsid w:val="006666DD"/>
    <w:rsid w:val="00667140"/>
    <w:rsid w:val="006673CB"/>
    <w:rsid w:val="006674EA"/>
    <w:rsid w:val="00667F5C"/>
    <w:rsid w:val="00670275"/>
    <w:rsid w:val="00670308"/>
    <w:rsid w:val="006708AF"/>
    <w:rsid w:val="00671212"/>
    <w:rsid w:val="006715EB"/>
    <w:rsid w:val="006722BD"/>
    <w:rsid w:val="006724B0"/>
    <w:rsid w:val="00672CF2"/>
    <w:rsid w:val="0067478F"/>
    <w:rsid w:val="00674E5B"/>
    <w:rsid w:val="00675077"/>
    <w:rsid w:val="00675A15"/>
    <w:rsid w:val="00675B2B"/>
    <w:rsid w:val="006760FB"/>
    <w:rsid w:val="00676118"/>
    <w:rsid w:val="006769FA"/>
    <w:rsid w:val="00676EDD"/>
    <w:rsid w:val="006775BD"/>
    <w:rsid w:val="006776FE"/>
    <w:rsid w:val="0067787E"/>
    <w:rsid w:val="0068077C"/>
    <w:rsid w:val="0068098D"/>
    <w:rsid w:val="00680D13"/>
    <w:rsid w:val="00680E24"/>
    <w:rsid w:val="006820A4"/>
    <w:rsid w:val="0068231C"/>
    <w:rsid w:val="00683536"/>
    <w:rsid w:val="00683596"/>
    <w:rsid w:val="00684B32"/>
    <w:rsid w:val="00685308"/>
    <w:rsid w:val="00685AC8"/>
    <w:rsid w:val="00686EA1"/>
    <w:rsid w:val="00687570"/>
    <w:rsid w:val="006909DC"/>
    <w:rsid w:val="00690A0F"/>
    <w:rsid w:val="00690AE1"/>
    <w:rsid w:val="00690D68"/>
    <w:rsid w:val="00690FD2"/>
    <w:rsid w:val="006916AD"/>
    <w:rsid w:val="006922E8"/>
    <w:rsid w:val="006939A6"/>
    <w:rsid w:val="006952A5"/>
    <w:rsid w:val="006971A6"/>
    <w:rsid w:val="00697779"/>
    <w:rsid w:val="00697866"/>
    <w:rsid w:val="006A0362"/>
    <w:rsid w:val="006A0826"/>
    <w:rsid w:val="006A1328"/>
    <w:rsid w:val="006A13AA"/>
    <w:rsid w:val="006A2496"/>
    <w:rsid w:val="006A259A"/>
    <w:rsid w:val="006A2878"/>
    <w:rsid w:val="006A37E4"/>
    <w:rsid w:val="006A3B5D"/>
    <w:rsid w:val="006A42A5"/>
    <w:rsid w:val="006A4F97"/>
    <w:rsid w:val="006A5972"/>
    <w:rsid w:val="006A5E2B"/>
    <w:rsid w:val="006A72FD"/>
    <w:rsid w:val="006A769A"/>
    <w:rsid w:val="006A77BD"/>
    <w:rsid w:val="006A7C6B"/>
    <w:rsid w:val="006B1095"/>
    <w:rsid w:val="006B1803"/>
    <w:rsid w:val="006B20CB"/>
    <w:rsid w:val="006B284D"/>
    <w:rsid w:val="006B2A88"/>
    <w:rsid w:val="006B35E8"/>
    <w:rsid w:val="006B5152"/>
    <w:rsid w:val="006B62B2"/>
    <w:rsid w:val="006B681D"/>
    <w:rsid w:val="006B7A11"/>
    <w:rsid w:val="006B7A80"/>
    <w:rsid w:val="006B7BD1"/>
    <w:rsid w:val="006C00E2"/>
    <w:rsid w:val="006C03AF"/>
    <w:rsid w:val="006C0B1F"/>
    <w:rsid w:val="006C1223"/>
    <w:rsid w:val="006C1EA6"/>
    <w:rsid w:val="006C2408"/>
    <w:rsid w:val="006C2A6A"/>
    <w:rsid w:val="006C2BB0"/>
    <w:rsid w:val="006C2BC3"/>
    <w:rsid w:val="006C3553"/>
    <w:rsid w:val="006C63E4"/>
    <w:rsid w:val="006C65C3"/>
    <w:rsid w:val="006C6AF1"/>
    <w:rsid w:val="006C6D16"/>
    <w:rsid w:val="006C7C19"/>
    <w:rsid w:val="006C7C97"/>
    <w:rsid w:val="006D17DE"/>
    <w:rsid w:val="006D1AF4"/>
    <w:rsid w:val="006D26D2"/>
    <w:rsid w:val="006D3475"/>
    <w:rsid w:val="006D4207"/>
    <w:rsid w:val="006D449F"/>
    <w:rsid w:val="006D45FE"/>
    <w:rsid w:val="006D4607"/>
    <w:rsid w:val="006D5E1C"/>
    <w:rsid w:val="006D6D5F"/>
    <w:rsid w:val="006D6E6C"/>
    <w:rsid w:val="006D6F81"/>
    <w:rsid w:val="006D7FE1"/>
    <w:rsid w:val="006E1897"/>
    <w:rsid w:val="006E3014"/>
    <w:rsid w:val="006E316B"/>
    <w:rsid w:val="006E3578"/>
    <w:rsid w:val="006E3D4C"/>
    <w:rsid w:val="006E468C"/>
    <w:rsid w:val="006E481A"/>
    <w:rsid w:val="006E481E"/>
    <w:rsid w:val="006E4AC6"/>
    <w:rsid w:val="006E664D"/>
    <w:rsid w:val="006E67C1"/>
    <w:rsid w:val="006E6AEC"/>
    <w:rsid w:val="006E74F1"/>
    <w:rsid w:val="006E766A"/>
    <w:rsid w:val="006E7E9E"/>
    <w:rsid w:val="006F0EFD"/>
    <w:rsid w:val="006F101D"/>
    <w:rsid w:val="006F1418"/>
    <w:rsid w:val="006F1CEB"/>
    <w:rsid w:val="006F218B"/>
    <w:rsid w:val="006F28B1"/>
    <w:rsid w:val="006F29BC"/>
    <w:rsid w:val="006F2A93"/>
    <w:rsid w:val="006F2BD5"/>
    <w:rsid w:val="006F2DBA"/>
    <w:rsid w:val="006F31BD"/>
    <w:rsid w:val="006F370A"/>
    <w:rsid w:val="006F39D2"/>
    <w:rsid w:val="006F3CB3"/>
    <w:rsid w:val="006F43A4"/>
    <w:rsid w:val="006F4ED8"/>
    <w:rsid w:val="006F4F48"/>
    <w:rsid w:val="006F74AB"/>
    <w:rsid w:val="006F7595"/>
    <w:rsid w:val="006F7599"/>
    <w:rsid w:val="006F799F"/>
    <w:rsid w:val="00700661"/>
    <w:rsid w:val="00700CC5"/>
    <w:rsid w:val="0070192F"/>
    <w:rsid w:val="00701A1A"/>
    <w:rsid w:val="00701A1E"/>
    <w:rsid w:val="007021DF"/>
    <w:rsid w:val="00705618"/>
    <w:rsid w:val="007064BF"/>
    <w:rsid w:val="00706626"/>
    <w:rsid w:val="00711F8B"/>
    <w:rsid w:val="007140A9"/>
    <w:rsid w:val="00714457"/>
    <w:rsid w:val="0071542D"/>
    <w:rsid w:val="00716461"/>
    <w:rsid w:val="007167B9"/>
    <w:rsid w:val="00717E60"/>
    <w:rsid w:val="0072046A"/>
    <w:rsid w:val="007211FC"/>
    <w:rsid w:val="00721EB1"/>
    <w:rsid w:val="00722014"/>
    <w:rsid w:val="007225BE"/>
    <w:rsid w:val="0072282A"/>
    <w:rsid w:val="00723D1E"/>
    <w:rsid w:val="00724347"/>
    <w:rsid w:val="00724976"/>
    <w:rsid w:val="0072504C"/>
    <w:rsid w:val="007251AF"/>
    <w:rsid w:val="0072548A"/>
    <w:rsid w:val="007264ED"/>
    <w:rsid w:val="007277E9"/>
    <w:rsid w:val="007278D0"/>
    <w:rsid w:val="00727F59"/>
    <w:rsid w:val="007309B5"/>
    <w:rsid w:val="007315F1"/>
    <w:rsid w:val="00732260"/>
    <w:rsid w:val="00732C62"/>
    <w:rsid w:val="007331B8"/>
    <w:rsid w:val="00733DD7"/>
    <w:rsid w:val="007351BE"/>
    <w:rsid w:val="007359E5"/>
    <w:rsid w:val="00736254"/>
    <w:rsid w:val="007369F9"/>
    <w:rsid w:val="00737070"/>
    <w:rsid w:val="00737344"/>
    <w:rsid w:val="00740D6E"/>
    <w:rsid w:val="007416A8"/>
    <w:rsid w:val="00741864"/>
    <w:rsid w:val="007426D0"/>
    <w:rsid w:val="00743178"/>
    <w:rsid w:val="00744017"/>
    <w:rsid w:val="00744665"/>
    <w:rsid w:val="00744679"/>
    <w:rsid w:val="00744742"/>
    <w:rsid w:val="00744DF2"/>
    <w:rsid w:val="007450EA"/>
    <w:rsid w:val="00745F07"/>
    <w:rsid w:val="00746348"/>
    <w:rsid w:val="0074735C"/>
    <w:rsid w:val="00750F37"/>
    <w:rsid w:val="00750F7E"/>
    <w:rsid w:val="00751869"/>
    <w:rsid w:val="007518AE"/>
    <w:rsid w:val="00751AF4"/>
    <w:rsid w:val="00751FC6"/>
    <w:rsid w:val="00752435"/>
    <w:rsid w:val="007524C1"/>
    <w:rsid w:val="00754878"/>
    <w:rsid w:val="00754CD4"/>
    <w:rsid w:val="00755AA1"/>
    <w:rsid w:val="00755F6E"/>
    <w:rsid w:val="007568FD"/>
    <w:rsid w:val="00756CEC"/>
    <w:rsid w:val="00756F74"/>
    <w:rsid w:val="007574FA"/>
    <w:rsid w:val="00757AD4"/>
    <w:rsid w:val="007601DB"/>
    <w:rsid w:val="007609F5"/>
    <w:rsid w:val="007614B1"/>
    <w:rsid w:val="00761AE6"/>
    <w:rsid w:val="00761E23"/>
    <w:rsid w:val="00761FD7"/>
    <w:rsid w:val="0076308E"/>
    <w:rsid w:val="0076373F"/>
    <w:rsid w:val="00763A3E"/>
    <w:rsid w:val="00763D64"/>
    <w:rsid w:val="00763F20"/>
    <w:rsid w:val="0076407E"/>
    <w:rsid w:val="007646BF"/>
    <w:rsid w:val="00764A7C"/>
    <w:rsid w:val="00764E30"/>
    <w:rsid w:val="00766CC2"/>
    <w:rsid w:val="00766F85"/>
    <w:rsid w:val="007670E3"/>
    <w:rsid w:val="00767B7D"/>
    <w:rsid w:val="00770A45"/>
    <w:rsid w:val="00770B71"/>
    <w:rsid w:val="0077130F"/>
    <w:rsid w:val="00771602"/>
    <w:rsid w:val="0077165C"/>
    <w:rsid w:val="00774308"/>
    <w:rsid w:val="00774400"/>
    <w:rsid w:val="007752FD"/>
    <w:rsid w:val="00775CE6"/>
    <w:rsid w:val="0077621D"/>
    <w:rsid w:val="007771D6"/>
    <w:rsid w:val="00777E18"/>
    <w:rsid w:val="007800A6"/>
    <w:rsid w:val="007803D4"/>
    <w:rsid w:val="007809CD"/>
    <w:rsid w:val="00781368"/>
    <w:rsid w:val="007815E2"/>
    <w:rsid w:val="00782B5B"/>
    <w:rsid w:val="00782D4C"/>
    <w:rsid w:val="00783664"/>
    <w:rsid w:val="00783C1D"/>
    <w:rsid w:val="00783CFA"/>
    <w:rsid w:val="0078540C"/>
    <w:rsid w:val="007854E5"/>
    <w:rsid w:val="00785F0A"/>
    <w:rsid w:val="00786447"/>
    <w:rsid w:val="00786CE1"/>
    <w:rsid w:val="00786FFB"/>
    <w:rsid w:val="007902A8"/>
    <w:rsid w:val="0079065F"/>
    <w:rsid w:val="0079088D"/>
    <w:rsid w:val="00790CDB"/>
    <w:rsid w:val="00791AFB"/>
    <w:rsid w:val="007930FD"/>
    <w:rsid w:val="00793310"/>
    <w:rsid w:val="007935D5"/>
    <w:rsid w:val="00794C56"/>
    <w:rsid w:val="00794F58"/>
    <w:rsid w:val="0079601C"/>
    <w:rsid w:val="007967D2"/>
    <w:rsid w:val="00796A6A"/>
    <w:rsid w:val="007978BA"/>
    <w:rsid w:val="00797990"/>
    <w:rsid w:val="007A0277"/>
    <w:rsid w:val="007A141B"/>
    <w:rsid w:val="007A16B1"/>
    <w:rsid w:val="007A1940"/>
    <w:rsid w:val="007A19BB"/>
    <w:rsid w:val="007A23D6"/>
    <w:rsid w:val="007A23DB"/>
    <w:rsid w:val="007A2969"/>
    <w:rsid w:val="007A29D4"/>
    <w:rsid w:val="007A2D15"/>
    <w:rsid w:val="007A331C"/>
    <w:rsid w:val="007A3857"/>
    <w:rsid w:val="007A4426"/>
    <w:rsid w:val="007A5CD8"/>
    <w:rsid w:val="007A64E0"/>
    <w:rsid w:val="007A6A60"/>
    <w:rsid w:val="007A6B41"/>
    <w:rsid w:val="007A6F21"/>
    <w:rsid w:val="007A6FC9"/>
    <w:rsid w:val="007A71B0"/>
    <w:rsid w:val="007B0026"/>
    <w:rsid w:val="007B0068"/>
    <w:rsid w:val="007B0125"/>
    <w:rsid w:val="007B1332"/>
    <w:rsid w:val="007B21B5"/>
    <w:rsid w:val="007B2733"/>
    <w:rsid w:val="007B2B77"/>
    <w:rsid w:val="007B33C1"/>
    <w:rsid w:val="007B34DF"/>
    <w:rsid w:val="007B44DD"/>
    <w:rsid w:val="007B679F"/>
    <w:rsid w:val="007B6CAD"/>
    <w:rsid w:val="007B71D3"/>
    <w:rsid w:val="007B7490"/>
    <w:rsid w:val="007B7A07"/>
    <w:rsid w:val="007C09C9"/>
    <w:rsid w:val="007C17BC"/>
    <w:rsid w:val="007C1C8D"/>
    <w:rsid w:val="007C22AD"/>
    <w:rsid w:val="007C3E6F"/>
    <w:rsid w:val="007C43A5"/>
    <w:rsid w:val="007C45D0"/>
    <w:rsid w:val="007C4899"/>
    <w:rsid w:val="007C5BB2"/>
    <w:rsid w:val="007C5D23"/>
    <w:rsid w:val="007C5DC3"/>
    <w:rsid w:val="007C6500"/>
    <w:rsid w:val="007C652A"/>
    <w:rsid w:val="007C664F"/>
    <w:rsid w:val="007C7175"/>
    <w:rsid w:val="007C7747"/>
    <w:rsid w:val="007D094C"/>
    <w:rsid w:val="007D13A6"/>
    <w:rsid w:val="007D1A9D"/>
    <w:rsid w:val="007D2AC8"/>
    <w:rsid w:val="007D2DAB"/>
    <w:rsid w:val="007D378D"/>
    <w:rsid w:val="007D3A05"/>
    <w:rsid w:val="007D4259"/>
    <w:rsid w:val="007D4AF8"/>
    <w:rsid w:val="007D553E"/>
    <w:rsid w:val="007D5700"/>
    <w:rsid w:val="007D57F4"/>
    <w:rsid w:val="007D583B"/>
    <w:rsid w:val="007D5D0B"/>
    <w:rsid w:val="007D6272"/>
    <w:rsid w:val="007D6B6C"/>
    <w:rsid w:val="007D7753"/>
    <w:rsid w:val="007D7B67"/>
    <w:rsid w:val="007E0597"/>
    <w:rsid w:val="007E0DE1"/>
    <w:rsid w:val="007E20CE"/>
    <w:rsid w:val="007E210B"/>
    <w:rsid w:val="007E2696"/>
    <w:rsid w:val="007E369D"/>
    <w:rsid w:val="007E386B"/>
    <w:rsid w:val="007E50E3"/>
    <w:rsid w:val="007E5A0F"/>
    <w:rsid w:val="007E5BB7"/>
    <w:rsid w:val="007E5E0B"/>
    <w:rsid w:val="007E67F2"/>
    <w:rsid w:val="007E6A30"/>
    <w:rsid w:val="007E7FC7"/>
    <w:rsid w:val="007F02DD"/>
    <w:rsid w:val="007F1A2A"/>
    <w:rsid w:val="007F5676"/>
    <w:rsid w:val="007F661A"/>
    <w:rsid w:val="007F67CC"/>
    <w:rsid w:val="007F6D57"/>
    <w:rsid w:val="007F74A6"/>
    <w:rsid w:val="007F7BC0"/>
    <w:rsid w:val="00800DB0"/>
    <w:rsid w:val="00800E18"/>
    <w:rsid w:val="00800F53"/>
    <w:rsid w:val="00802A49"/>
    <w:rsid w:val="00802CD0"/>
    <w:rsid w:val="00803636"/>
    <w:rsid w:val="00803E4A"/>
    <w:rsid w:val="008048A7"/>
    <w:rsid w:val="00804DDE"/>
    <w:rsid w:val="00805856"/>
    <w:rsid w:val="00805872"/>
    <w:rsid w:val="00805FCD"/>
    <w:rsid w:val="00806132"/>
    <w:rsid w:val="00806240"/>
    <w:rsid w:val="00806CD3"/>
    <w:rsid w:val="00806D5B"/>
    <w:rsid w:val="008075A8"/>
    <w:rsid w:val="0080766F"/>
    <w:rsid w:val="0081059D"/>
    <w:rsid w:val="008109F0"/>
    <w:rsid w:val="00810D8D"/>
    <w:rsid w:val="00814361"/>
    <w:rsid w:val="008144CC"/>
    <w:rsid w:val="00815BF2"/>
    <w:rsid w:val="008161F7"/>
    <w:rsid w:val="00816517"/>
    <w:rsid w:val="00816672"/>
    <w:rsid w:val="00816A9A"/>
    <w:rsid w:val="00816C6A"/>
    <w:rsid w:val="00816FF7"/>
    <w:rsid w:val="00817BA5"/>
    <w:rsid w:val="0082056F"/>
    <w:rsid w:val="00820A00"/>
    <w:rsid w:val="00820AE4"/>
    <w:rsid w:val="008213A1"/>
    <w:rsid w:val="0082179E"/>
    <w:rsid w:val="00821C6D"/>
    <w:rsid w:val="00821D39"/>
    <w:rsid w:val="008247A0"/>
    <w:rsid w:val="0082682C"/>
    <w:rsid w:val="00830559"/>
    <w:rsid w:val="008306A7"/>
    <w:rsid w:val="0083070C"/>
    <w:rsid w:val="008320C1"/>
    <w:rsid w:val="008322B7"/>
    <w:rsid w:val="00832738"/>
    <w:rsid w:val="00832F59"/>
    <w:rsid w:val="008345BA"/>
    <w:rsid w:val="008352F4"/>
    <w:rsid w:val="00835B03"/>
    <w:rsid w:val="00836047"/>
    <w:rsid w:val="00836F3E"/>
    <w:rsid w:val="00837120"/>
    <w:rsid w:val="00840B1F"/>
    <w:rsid w:val="00841CE2"/>
    <w:rsid w:val="008422AF"/>
    <w:rsid w:val="00842375"/>
    <w:rsid w:val="008423BB"/>
    <w:rsid w:val="00842695"/>
    <w:rsid w:val="00842812"/>
    <w:rsid w:val="0084346C"/>
    <w:rsid w:val="0084357F"/>
    <w:rsid w:val="00843EBF"/>
    <w:rsid w:val="008448EB"/>
    <w:rsid w:val="00846D6B"/>
    <w:rsid w:val="00847127"/>
    <w:rsid w:val="00847D7B"/>
    <w:rsid w:val="008505F8"/>
    <w:rsid w:val="00850903"/>
    <w:rsid w:val="00850D13"/>
    <w:rsid w:val="00850E75"/>
    <w:rsid w:val="00850FBA"/>
    <w:rsid w:val="008513CE"/>
    <w:rsid w:val="008517B1"/>
    <w:rsid w:val="00851B14"/>
    <w:rsid w:val="00852395"/>
    <w:rsid w:val="00852FCB"/>
    <w:rsid w:val="0085466D"/>
    <w:rsid w:val="00855AD9"/>
    <w:rsid w:val="0085678E"/>
    <w:rsid w:val="00857151"/>
    <w:rsid w:val="008574FA"/>
    <w:rsid w:val="00857A79"/>
    <w:rsid w:val="00857BE7"/>
    <w:rsid w:val="00860931"/>
    <w:rsid w:val="00860DB0"/>
    <w:rsid w:val="008628EC"/>
    <w:rsid w:val="00862930"/>
    <w:rsid w:val="00862B7C"/>
    <w:rsid w:val="00863415"/>
    <w:rsid w:val="008645DE"/>
    <w:rsid w:val="0086584E"/>
    <w:rsid w:val="008658EB"/>
    <w:rsid w:val="00865A41"/>
    <w:rsid w:val="0086630C"/>
    <w:rsid w:val="0086636A"/>
    <w:rsid w:val="00867F1A"/>
    <w:rsid w:val="00867FAC"/>
    <w:rsid w:val="008709DC"/>
    <w:rsid w:val="00871028"/>
    <w:rsid w:val="00872A56"/>
    <w:rsid w:val="00872A5C"/>
    <w:rsid w:val="0087387A"/>
    <w:rsid w:val="00873930"/>
    <w:rsid w:val="00873D78"/>
    <w:rsid w:val="00873DE9"/>
    <w:rsid w:val="00874089"/>
    <w:rsid w:val="008740A1"/>
    <w:rsid w:val="008743C6"/>
    <w:rsid w:val="008748E0"/>
    <w:rsid w:val="008757AE"/>
    <w:rsid w:val="00875BBC"/>
    <w:rsid w:val="00875C58"/>
    <w:rsid w:val="00875C5A"/>
    <w:rsid w:val="00875DAB"/>
    <w:rsid w:val="0087676A"/>
    <w:rsid w:val="008769D1"/>
    <w:rsid w:val="00881211"/>
    <w:rsid w:val="008819F1"/>
    <w:rsid w:val="00881FA8"/>
    <w:rsid w:val="008823D0"/>
    <w:rsid w:val="00882FC0"/>
    <w:rsid w:val="00883160"/>
    <w:rsid w:val="00883D0F"/>
    <w:rsid w:val="00883F02"/>
    <w:rsid w:val="00884416"/>
    <w:rsid w:val="00884546"/>
    <w:rsid w:val="008849EB"/>
    <w:rsid w:val="00884A64"/>
    <w:rsid w:val="008851E8"/>
    <w:rsid w:val="0088556D"/>
    <w:rsid w:val="008904CD"/>
    <w:rsid w:val="00890555"/>
    <w:rsid w:val="00890877"/>
    <w:rsid w:val="00890BB5"/>
    <w:rsid w:val="00892B30"/>
    <w:rsid w:val="008946DB"/>
    <w:rsid w:val="008969AF"/>
    <w:rsid w:val="008973BF"/>
    <w:rsid w:val="008A013E"/>
    <w:rsid w:val="008A10FE"/>
    <w:rsid w:val="008A2702"/>
    <w:rsid w:val="008A28BE"/>
    <w:rsid w:val="008A3416"/>
    <w:rsid w:val="008A42DC"/>
    <w:rsid w:val="008A4977"/>
    <w:rsid w:val="008A4AC3"/>
    <w:rsid w:val="008A4B59"/>
    <w:rsid w:val="008A4CAA"/>
    <w:rsid w:val="008A547C"/>
    <w:rsid w:val="008A548D"/>
    <w:rsid w:val="008A5982"/>
    <w:rsid w:val="008A5A56"/>
    <w:rsid w:val="008A6B62"/>
    <w:rsid w:val="008A6BFE"/>
    <w:rsid w:val="008A6F48"/>
    <w:rsid w:val="008A6FE1"/>
    <w:rsid w:val="008A7EB7"/>
    <w:rsid w:val="008B09F2"/>
    <w:rsid w:val="008B0D0E"/>
    <w:rsid w:val="008B1348"/>
    <w:rsid w:val="008B1A6D"/>
    <w:rsid w:val="008B20D9"/>
    <w:rsid w:val="008B217B"/>
    <w:rsid w:val="008B2EE5"/>
    <w:rsid w:val="008B2EF5"/>
    <w:rsid w:val="008B3C2E"/>
    <w:rsid w:val="008B3CFD"/>
    <w:rsid w:val="008B3D3B"/>
    <w:rsid w:val="008B40C4"/>
    <w:rsid w:val="008B4110"/>
    <w:rsid w:val="008B4A59"/>
    <w:rsid w:val="008B4AB5"/>
    <w:rsid w:val="008B4B27"/>
    <w:rsid w:val="008B52FD"/>
    <w:rsid w:val="008B5486"/>
    <w:rsid w:val="008B5FF2"/>
    <w:rsid w:val="008B7093"/>
    <w:rsid w:val="008B744D"/>
    <w:rsid w:val="008B7A7C"/>
    <w:rsid w:val="008C16F2"/>
    <w:rsid w:val="008C27A5"/>
    <w:rsid w:val="008C2F89"/>
    <w:rsid w:val="008C3FDE"/>
    <w:rsid w:val="008C4750"/>
    <w:rsid w:val="008C52CF"/>
    <w:rsid w:val="008C53DE"/>
    <w:rsid w:val="008C5D40"/>
    <w:rsid w:val="008C6947"/>
    <w:rsid w:val="008C6A78"/>
    <w:rsid w:val="008C6ABA"/>
    <w:rsid w:val="008C763A"/>
    <w:rsid w:val="008C7E7B"/>
    <w:rsid w:val="008D04F3"/>
    <w:rsid w:val="008D1586"/>
    <w:rsid w:val="008D3560"/>
    <w:rsid w:val="008D52AD"/>
    <w:rsid w:val="008D5C98"/>
    <w:rsid w:val="008D5F18"/>
    <w:rsid w:val="008D6E1C"/>
    <w:rsid w:val="008D78D6"/>
    <w:rsid w:val="008D7D09"/>
    <w:rsid w:val="008E1257"/>
    <w:rsid w:val="008E127E"/>
    <w:rsid w:val="008E1D7C"/>
    <w:rsid w:val="008E4920"/>
    <w:rsid w:val="008E5464"/>
    <w:rsid w:val="008E5737"/>
    <w:rsid w:val="008E6B79"/>
    <w:rsid w:val="008E6FC6"/>
    <w:rsid w:val="008F04CD"/>
    <w:rsid w:val="008F0C5E"/>
    <w:rsid w:val="008F0E14"/>
    <w:rsid w:val="008F0EDD"/>
    <w:rsid w:val="008F1138"/>
    <w:rsid w:val="008F1FDC"/>
    <w:rsid w:val="008F25CB"/>
    <w:rsid w:val="008F319B"/>
    <w:rsid w:val="008F32D9"/>
    <w:rsid w:val="008F35B5"/>
    <w:rsid w:val="008F381A"/>
    <w:rsid w:val="008F3FA5"/>
    <w:rsid w:val="008F4331"/>
    <w:rsid w:val="008F486B"/>
    <w:rsid w:val="008F4ABA"/>
    <w:rsid w:val="008F5BC9"/>
    <w:rsid w:val="008F5F0F"/>
    <w:rsid w:val="008F6625"/>
    <w:rsid w:val="008F6791"/>
    <w:rsid w:val="008F685F"/>
    <w:rsid w:val="008F7C1F"/>
    <w:rsid w:val="008F7E59"/>
    <w:rsid w:val="00900100"/>
    <w:rsid w:val="00900101"/>
    <w:rsid w:val="00901C38"/>
    <w:rsid w:val="0090236B"/>
    <w:rsid w:val="00902BCD"/>
    <w:rsid w:val="009033EE"/>
    <w:rsid w:val="00903F24"/>
    <w:rsid w:val="00904932"/>
    <w:rsid w:val="00904CE4"/>
    <w:rsid w:val="00905577"/>
    <w:rsid w:val="00905612"/>
    <w:rsid w:val="00905A97"/>
    <w:rsid w:val="00907ECD"/>
    <w:rsid w:val="009103B2"/>
    <w:rsid w:val="00910AA5"/>
    <w:rsid w:val="00911556"/>
    <w:rsid w:val="009115B9"/>
    <w:rsid w:val="00911F27"/>
    <w:rsid w:val="009123A5"/>
    <w:rsid w:val="009123C2"/>
    <w:rsid w:val="00912627"/>
    <w:rsid w:val="00912E78"/>
    <w:rsid w:val="00914310"/>
    <w:rsid w:val="00914D1E"/>
    <w:rsid w:val="00915B7A"/>
    <w:rsid w:val="00916BDE"/>
    <w:rsid w:val="00916CAD"/>
    <w:rsid w:val="00916F10"/>
    <w:rsid w:val="00917070"/>
    <w:rsid w:val="00917E9E"/>
    <w:rsid w:val="009208DF"/>
    <w:rsid w:val="00921048"/>
    <w:rsid w:val="0092261B"/>
    <w:rsid w:val="00922BAC"/>
    <w:rsid w:val="00923986"/>
    <w:rsid w:val="0092486E"/>
    <w:rsid w:val="00924D0C"/>
    <w:rsid w:val="00924FC6"/>
    <w:rsid w:val="0092520B"/>
    <w:rsid w:val="0092579F"/>
    <w:rsid w:val="00927686"/>
    <w:rsid w:val="00927757"/>
    <w:rsid w:val="00930815"/>
    <w:rsid w:val="00931A4C"/>
    <w:rsid w:val="00932ACE"/>
    <w:rsid w:val="00933387"/>
    <w:rsid w:val="009334D5"/>
    <w:rsid w:val="00933FE9"/>
    <w:rsid w:val="00935A30"/>
    <w:rsid w:val="00936E5E"/>
    <w:rsid w:val="00936EE3"/>
    <w:rsid w:val="00940044"/>
    <w:rsid w:val="0094005E"/>
    <w:rsid w:val="009401B5"/>
    <w:rsid w:val="0094054F"/>
    <w:rsid w:val="0094262C"/>
    <w:rsid w:val="009426EE"/>
    <w:rsid w:val="0094279B"/>
    <w:rsid w:val="0094282B"/>
    <w:rsid w:val="00943865"/>
    <w:rsid w:val="00944A84"/>
    <w:rsid w:val="0094570F"/>
    <w:rsid w:val="0094584E"/>
    <w:rsid w:val="009459AF"/>
    <w:rsid w:val="00945C86"/>
    <w:rsid w:val="009466B0"/>
    <w:rsid w:val="00947084"/>
    <w:rsid w:val="009474B1"/>
    <w:rsid w:val="009478B8"/>
    <w:rsid w:val="00950088"/>
    <w:rsid w:val="0095057A"/>
    <w:rsid w:val="00950B55"/>
    <w:rsid w:val="00951255"/>
    <w:rsid w:val="0095134A"/>
    <w:rsid w:val="00951691"/>
    <w:rsid w:val="009523EE"/>
    <w:rsid w:val="00952DD2"/>
    <w:rsid w:val="00953B81"/>
    <w:rsid w:val="00954393"/>
    <w:rsid w:val="009546EB"/>
    <w:rsid w:val="00954A03"/>
    <w:rsid w:val="009550AF"/>
    <w:rsid w:val="0095510F"/>
    <w:rsid w:val="00955B13"/>
    <w:rsid w:val="00955C2D"/>
    <w:rsid w:val="0095642C"/>
    <w:rsid w:val="009565A5"/>
    <w:rsid w:val="009569E2"/>
    <w:rsid w:val="00957C00"/>
    <w:rsid w:val="00960672"/>
    <w:rsid w:val="00961450"/>
    <w:rsid w:val="00961EB4"/>
    <w:rsid w:val="0096299D"/>
    <w:rsid w:val="00962E2C"/>
    <w:rsid w:val="0096339A"/>
    <w:rsid w:val="00964199"/>
    <w:rsid w:val="00964864"/>
    <w:rsid w:val="0096574B"/>
    <w:rsid w:val="00965BCA"/>
    <w:rsid w:val="00966291"/>
    <w:rsid w:val="0096679A"/>
    <w:rsid w:val="00966CA6"/>
    <w:rsid w:val="00966ECA"/>
    <w:rsid w:val="00967C91"/>
    <w:rsid w:val="009709E6"/>
    <w:rsid w:val="009717E7"/>
    <w:rsid w:val="00972696"/>
    <w:rsid w:val="00973221"/>
    <w:rsid w:val="009744CC"/>
    <w:rsid w:val="009745C0"/>
    <w:rsid w:val="009746CB"/>
    <w:rsid w:val="00974975"/>
    <w:rsid w:val="00974E40"/>
    <w:rsid w:val="009753B3"/>
    <w:rsid w:val="00975775"/>
    <w:rsid w:val="00976586"/>
    <w:rsid w:val="009770B5"/>
    <w:rsid w:val="00977766"/>
    <w:rsid w:val="00977A8A"/>
    <w:rsid w:val="0098044E"/>
    <w:rsid w:val="00980EFB"/>
    <w:rsid w:val="009812B8"/>
    <w:rsid w:val="0098145F"/>
    <w:rsid w:val="009814A9"/>
    <w:rsid w:val="00981647"/>
    <w:rsid w:val="009821C7"/>
    <w:rsid w:val="009825FE"/>
    <w:rsid w:val="00982DEF"/>
    <w:rsid w:val="00983206"/>
    <w:rsid w:val="009833D4"/>
    <w:rsid w:val="00985D4D"/>
    <w:rsid w:val="00986202"/>
    <w:rsid w:val="00986212"/>
    <w:rsid w:val="00986D24"/>
    <w:rsid w:val="009875B5"/>
    <w:rsid w:val="00990C07"/>
    <w:rsid w:val="0099136E"/>
    <w:rsid w:val="00991839"/>
    <w:rsid w:val="00991CB8"/>
    <w:rsid w:val="00991E53"/>
    <w:rsid w:val="00991ECD"/>
    <w:rsid w:val="00991F29"/>
    <w:rsid w:val="009924B6"/>
    <w:rsid w:val="0099286B"/>
    <w:rsid w:val="009929E6"/>
    <w:rsid w:val="0099317A"/>
    <w:rsid w:val="0099355B"/>
    <w:rsid w:val="00993707"/>
    <w:rsid w:val="0099459F"/>
    <w:rsid w:val="00994937"/>
    <w:rsid w:val="00995CD4"/>
    <w:rsid w:val="00996434"/>
    <w:rsid w:val="00996912"/>
    <w:rsid w:val="00996C74"/>
    <w:rsid w:val="009972BE"/>
    <w:rsid w:val="00997577"/>
    <w:rsid w:val="00997976"/>
    <w:rsid w:val="009A06A2"/>
    <w:rsid w:val="009A2D17"/>
    <w:rsid w:val="009A2F28"/>
    <w:rsid w:val="009A3A8B"/>
    <w:rsid w:val="009A407B"/>
    <w:rsid w:val="009A484E"/>
    <w:rsid w:val="009A490E"/>
    <w:rsid w:val="009A4B5B"/>
    <w:rsid w:val="009A4BD0"/>
    <w:rsid w:val="009A5E66"/>
    <w:rsid w:val="009A6BCF"/>
    <w:rsid w:val="009A7C3C"/>
    <w:rsid w:val="009B03BC"/>
    <w:rsid w:val="009B04B5"/>
    <w:rsid w:val="009B195D"/>
    <w:rsid w:val="009B1A19"/>
    <w:rsid w:val="009B270A"/>
    <w:rsid w:val="009B3537"/>
    <w:rsid w:val="009B56D2"/>
    <w:rsid w:val="009B57FF"/>
    <w:rsid w:val="009B5887"/>
    <w:rsid w:val="009B736D"/>
    <w:rsid w:val="009C07A7"/>
    <w:rsid w:val="009C0BB3"/>
    <w:rsid w:val="009C1641"/>
    <w:rsid w:val="009C174F"/>
    <w:rsid w:val="009C1808"/>
    <w:rsid w:val="009C1D6F"/>
    <w:rsid w:val="009C1ED6"/>
    <w:rsid w:val="009C269E"/>
    <w:rsid w:val="009C391E"/>
    <w:rsid w:val="009C48FE"/>
    <w:rsid w:val="009C4F11"/>
    <w:rsid w:val="009C5B5B"/>
    <w:rsid w:val="009C6B20"/>
    <w:rsid w:val="009C6D2F"/>
    <w:rsid w:val="009C6E38"/>
    <w:rsid w:val="009C7C8B"/>
    <w:rsid w:val="009D121E"/>
    <w:rsid w:val="009D1AF1"/>
    <w:rsid w:val="009D1D53"/>
    <w:rsid w:val="009D2253"/>
    <w:rsid w:val="009D29A1"/>
    <w:rsid w:val="009D30EF"/>
    <w:rsid w:val="009D3110"/>
    <w:rsid w:val="009D3224"/>
    <w:rsid w:val="009D380A"/>
    <w:rsid w:val="009D3E25"/>
    <w:rsid w:val="009D46AC"/>
    <w:rsid w:val="009D4A32"/>
    <w:rsid w:val="009D520F"/>
    <w:rsid w:val="009D5466"/>
    <w:rsid w:val="009D5C95"/>
    <w:rsid w:val="009D61A5"/>
    <w:rsid w:val="009D6572"/>
    <w:rsid w:val="009D6D50"/>
    <w:rsid w:val="009E09BF"/>
    <w:rsid w:val="009E0B1D"/>
    <w:rsid w:val="009E0BBC"/>
    <w:rsid w:val="009E222B"/>
    <w:rsid w:val="009E2FF9"/>
    <w:rsid w:val="009E369D"/>
    <w:rsid w:val="009E39C7"/>
    <w:rsid w:val="009E3A9A"/>
    <w:rsid w:val="009E44B3"/>
    <w:rsid w:val="009E470E"/>
    <w:rsid w:val="009E5334"/>
    <w:rsid w:val="009E6A73"/>
    <w:rsid w:val="009E6EF5"/>
    <w:rsid w:val="009E7389"/>
    <w:rsid w:val="009F2A6B"/>
    <w:rsid w:val="009F30A0"/>
    <w:rsid w:val="009F47D7"/>
    <w:rsid w:val="009F4F08"/>
    <w:rsid w:val="009F5704"/>
    <w:rsid w:val="009F64EC"/>
    <w:rsid w:val="009F7ABC"/>
    <w:rsid w:val="00A01928"/>
    <w:rsid w:val="00A02B23"/>
    <w:rsid w:val="00A02F6F"/>
    <w:rsid w:val="00A02FFB"/>
    <w:rsid w:val="00A0302C"/>
    <w:rsid w:val="00A03933"/>
    <w:rsid w:val="00A03C3D"/>
    <w:rsid w:val="00A03E36"/>
    <w:rsid w:val="00A04ECB"/>
    <w:rsid w:val="00A05549"/>
    <w:rsid w:val="00A05881"/>
    <w:rsid w:val="00A0588E"/>
    <w:rsid w:val="00A05F1F"/>
    <w:rsid w:val="00A070E9"/>
    <w:rsid w:val="00A074D7"/>
    <w:rsid w:val="00A07B7E"/>
    <w:rsid w:val="00A07D14"/>
    <w:rsid w:val="00A10A25"/>
    <w:rsid w:val="00A110AF"/>
    <w:rsid w:val="00A11100"/>
    <w:rsid w:val="00A12687"/>
    <w:rsid w:val="00A13789"/>
    <w:rsid w:val="00A138F2"/>
    <w:rsid w:val="00A1442D"/>
    <w:rsid w:val="00A1447B"/>
    <w:rsid w:val="00A14510"/>
    <w:rsid w:val="00A14907"/>
    <w:rsid w:val="00A14A50"/>
    <w:rsid w:val="00A15053"/>
    <w:rsid w:val="00A15B22"/>
    <w:rsid w:val="00A1623F"/>
    <w:rsid w:val="00A17111"/>
    <w:rsid w:val="00A17A80"/>
    <w:rsid w:val="00A2076E"/>
    <w:rsid w:val="00A218A9"/>
    <w:rsid w:val="00A21EFC"/>
    <w:rsid w:val="00A21FC0"/>
    <w:rsid w:val="00A221A8"/>
    <w:rsid w:val="00A232A5"/>
    <w:rsid w:val="00A23E72"/>
    <w:rsid w:val="00A23EC7"/>
    <w:rsid w:val="00A240F0"/>
    <w:rsid w:val="00A24278"/>
    <w:rsid w:val="00A24B7E"/>
    <w:rsid w:val="00A24DF5"/>
    <w:rsid w:val="00A24F51"/>
    <w:rsid w:val="00A250D5"/>
    <w:rsid w:val="00A25229"/>
    <w:rsid w:val="00A259C1"/>
    <w:rsid w:val="00A30D61"/>
    <w:rsid w:val="00A314CF"/>
    <w:rsid w:val="00A316B0"/>
    <w:rsid w:val="00A32ED5"/>
    <w:rsid w:val="00A33A99"/>
    <w:rsid w:val="00A33AF6"/>
    <w:rsid w:val="00A33DA1"/>
    <w:rsid w:val="00A33E07"/>
    <w:rsid w:val="00A33ED4"/>
    <w:rsid w:val="00A33FD0"/>
    <w:rsid w:val="00A34003"/>
    <w:rsid w:val="00A34052"/>
    <w:rsid w:val="00A342D0"/>
    <w:rsid w:val="00A35067"/>
    <w:rsid w:val="00A35432"/>
    <w:rsid w:val="00A36235"/>
    <w:rsid w:val="00A36326"/>
    <w:rsid w:val="00A3670F"/>
    <w:rsid w:val="00A36F82"/>
    <w:rsid w:val="00A3740B"/>
    <w:rsid w:val="00A37DE9"/>
    <w:rsid w:val="00A400C9"/>
    <w:rsid w:val="00A409AA"/>
    <w:rsid w:val="00A40FEB"/>
    <w:rsid w:val="00A41766"/>
    <w:rsid w:val="00A41B18"/>
    <w:rsid w:val="00A41DD3"/>
    <w:rsid w:val="00A42550"/>
    <w:rsid w:val="00A432D2"/>
    <w:rsid w:val="00A43A0E"/>
    <w:rsid w:val="00A43BDC"/>
    <w:rsid w:val="00A44CC1"/>
    <w:rsid w:val="00A450D3"/>
    <w:rsid w:val="00A45FC3"/>
    <w:rsid w:val="00A464D8"/>
    <w:rsid w:val="00A46BDE"/>
    <w:rsid w:val="00A46E8C"/>
    <w:rsid w:val="00A470CB"/>
    <w:rsid w:val="00A4731A"/>
    <w:rsid w:val="00A47693"/>
    <w:rsid w:val="00A4798B"/>
    <w:rsid w:val="00A47C16"/>
    <w:rsid w:val="00A47E85"/>
    <w:rsid w:val="00A50534"/>
    <w:rsid w:val="00A508EC"/>
    <w:rsid w:val="00A514C0"/>
    <w:rsid w:val="00A5388C"/>
    <w:rsid w:val="00A53E03"/>
    <w:rsid w:val="00A53F25"/>
    <w:rsid w:val="00A54A67"/>
    <w:rsid w:val="00A554CD"/>
    <w:rsid w:val="00A55BB3"/>
    <w:rsid w:val="00A55CED"/>
    <w:rsid w:val="00A5621B"/>
    <w:rsid w:val="00A56414"/>
    <w:rsid w:val="00A57563"/>
    <w:rsid w:val="00A57E3E"/>
    <w:rsid w:val="00A606E7"/>
    <w:rsid w:val="00A60779"/>
    <w:rsid w:val="00A61869"/>
    <w:rsid w:val="00A618C4"/>
    <w:rsid w:val="00A61C05"/>
    <w:rsid w:val="00A61DF2"/>
    <w:rsid w:val="00A6269C"/>
    <w:rsid w:val="00A6277B"/>
    <w:rsid w:val="00A62783"/>
    <w:rsid w:val="00A6288B"/>
    <w:rsid w:val="00A646F7"/>
    <w:rsid w:val="00A65AAB"/>
    <w:rsid w:val="00A66166"/>
    <w:rsid w:val="00A66247"/>
    <w:rsid w:val="00A673B2"/>
    <w:rsid w:val="00A676DA"/>
    <w:rsid w:val="00A677F5"/>
    <w:rsid w:val="00A678BB"/>
    <w:rsid w:val="00A67952"/>
    <w:rsid w:val="00A70292"/>
    <w:rsid w:val="00A70D1E"/>
    <w:rsid w:val="00A71142"/>
    <w:rsid w:val="00A71465"/>
    <w:rsid w:val="00A715E2"/>
    <w:rsid w:val="00A7194C"/>
    <w:rsid w:val="00A7365A"/>
    <w:rsid w:val="00A73A04"/>
    <w:rsid w:val="00A73C5D"/>
    <w:rsid w:val="00A73E82"/>
    <w:rsid w:val="00A748B1"/>
    <w:rsid w:val="00A74A32"/>
    <w:rsid w:val="00A74C85"/>
    <w:rsid w:val="00A76414"/>
    <w:rsid w:val="00A764FE"/>
    <w:rsid w:val="00A76DA9"/>
    <w:rsid w:val="00A770B7"/>
    <w:rsid w:val="00A779BF"/>
    <w:rsid w:val="00A80092"/>
    <w:rsid w:val="00A80873"/>
    <w:rsid w:val="00A81233"/>
    <w:rsid w:val="00A81269"/>
    <w:rsid w:val="00A813F8"/>
    <w:rsid w:val="00A819C4"/>
    <w:rsid w:val="00A81D2F"/>
    <w:rsid w:val="00A82E5D"/>
    <w:rsid w:val="00A833B2"/>
    <w:rsid w:val="00A83D64"/>
    <w:rsid w:val="00A84948"/>
    <w:rsid w:val="00A84B9B"/>
    <w:rsid w:val="00A84F48"/>
    <w:rsid w:val="00A84FFD"/>
    <w:rsid w:val="00A85ACF"/>
    <w:rsid w:val="00A86858"/>
    <w:rsid w:val="00A86AE7"/>
    <w:rsid w:val="00A86B90"/>
    <w:rsid w:val="00A86E7F"/>
    <w:rsid w:val="00A90905"/>
    <w:rsid w:val="00A90961"/>
    <w:rsid w:val="00A90E2B"/>
    <w:rsid w:val="00A9296B"/>
    <w:rsid w:val="00A94069"/>
    <w:rsid w:val="00A9453B"/>
    <w:rsid w:val="00A9480D"/>
    <w:rsid w:val="00A950F3"/>
    <w:rsid w:val="00A9539A"/>
    <w:rsid w:val="00A954C0"/>
    <w:rsid w:val="00A95CDD"/>
    <w:rsid w:val="00A95F0E"/>
    <w:rsid w:val="00A95F9B"/>
    <w:rsid w:val="00A95FED"/>
    <w:rsid w:val="00A963DA"/>
    <w:rsid w:val="00A9786C"/>
    <w:rsid w:val="00A97D2D"/>
    <w:rsid w:val="00AA02FD"/>
    <w:rsid w:val="00AA053A"/>
    <w:rsid w:val="00AA06FD"/>
    <w:rsid w:val="00AA070B"/>
    <w:rsid w:val="00AA09F1"/>
    <w:rsid w:val="00AA1375"/>
    <w:rsid w:val="00AA206A"/>
    <w:rsid w:val="00AA2305"/>
    <w:rsid w:val="00AA231C"/>
    <w:rsid w:val="00AA2369"/>
    <w:rsid w:val="00AA328C"/>
    <w:rsid w:val="00AA3C54"/>
    <w:rsid w:val="00AA46CC"/>
    <w:rsid w:val="00AA4AD8"/>
    <w:rsid w:val="00AA4C4E"/>
    <w:rsid w:val="00AA4DFF"/>
    <w:rsid w:val="00AA5464"/>
    <w:rsid w:val="00AA68B2"/>
    <w:rsid w:val="00AA6BB6"/>
    <w:rsid w:val="00AA733D"/>
    <w:rsid w:val="00AA7869"/>
    <w:rsid w:val="00AA7B90"/>
    <w:rsid w:val="00AA7C3C"/>
    <w:rsid w:val="00AA7EF9"/>
    <w:rsid w:val="00AB122F"/>
    <w:rsid w:val="00AB1509"/>
    <w:rsid w:val="00AB191D"/>
    <w:rsid w:val="00AB2304"/>
    <w:rsid w:val="00AB278F"/>
    <w:rsid w:val="00AB4305"/>
    <w:rsid w:val="00AB4AE8"/>
    <w:rsid w:val="00AB4BB6"/>
    <w:rsid w:val="00AB628C"/>
    <w:rsid w:val="00AB74B9"/>
    <w:rsid w:val="00AB79A5"/>
    <w:rsid w:val="00AC00EC"/>
    <w:rsid w:val="00AC11D8"/>
    <w:rsid w:val="00AC158D"/>
    <w:rsid w:val="00AC1771"/>
    <w:rsid w:val="00AC188D"/>
    <w:rsid w:val="00AC1E0D"/>
    <w:rsid w:val="00AC29AE"/>
    <w:rsid w:val="00AC2C7B"/>
    <w:rsid w:val="00AC33B2"/>
    <w:rsid w:val="00AC3836"/>
    <w:rsid w:val="00AC41EF"/>
    <w:rsid w:val="00AC44D9"/>
    <w:rsid w:val="00AC54B0"/>
    <w:rsid w:val="00AC553F"/>
    <w:rsid w:val="00AC569A"/>
    <w:rsid w:val="00AC629F"/>
    <w:rsid w:val="00AC6CD7"/>
    <w:rsid w:val="00AC6E6A"/>
    <w:rsid w:val="00AC7129"/>
    <w:rsid w:val="00AC72DE"/>
    <w:rsid w:val="00AD0FE8"/>
    <w:rsid w:val="00AD14CF"/>
    <w:rsid w:val="00AD1C7D"/>
    <w:rsid w:val="00AD26EB"/>
    <w:rsid w:val="00AD2E0B"/>
    <w:rsid w:val="00AD31EE"/>
    <w:rsid w:val="00AD4204"/>
    <w:rsid w:val="00AD4913"/>
    <w:rsid w:val="00AD4D5E"/>
    <w:rsid w:val="00AD50AF"/>
    <w:rsid w:val="00AD5A42"/>
    <w:rsid w:val="00AD5BB0"/>
    <w:rsid w:val="00AD5E13"/>
    <w:rsid w:val="00AD677A"/>
    <w:rsid w:val="00AD6DBB"/>
    <w:rsid w:val="00AD70EC"/>
    <w:rsid w:val="00AD7CD9"/>
    <w:rsid w:val="00AE0E7D"/>
    <w:rsid w:val="00AE2BE0"/>
    <w:rsid w:val="00AE2CF1"/>
    <w:rsid w:val="00AE2F20"/>
    <w:rsid w:val="00AE3A42"/>
    <w:rsid w:val="00AE3D96"/>
    <w:rsid w:val="00AE4145"/>
    <w:rsid w:val="00AE4167"/>
    <w:rsid w:val="00AE4E8F"/>
    <w:rsid w:val="00AE506C"/>
    <w:rsid w:val="00AE5732"/>
    <w:rsid w:val="00AE5F15"/>
    <w:rsid w:val="00AE6474"/>
    <w:rsid w:val="00AE7B73"/>
    <w:rsid w:val="00AF0436"/>
    <w:rsid w:val="00AF0D1F"/>
    <w:rsid w:val="00AF0D60"/>
    <w:rsid w:val="00AF299B"/>
    <w:rsid w:val="00AF3AC4"/>
    <w:rsid w:val="00AF3E88"/>
    <w:rsid w:val="00AF53AC"/>
    <w:rsid w:val="00AF5527"/>
    <w:rsid w:val="00AF6799"/>
    <w:rsid w:val="00AF6C23"/>
    <w:rsid w:val="00AF7CD8"/>
    <w:rsid w:val="00B0054C"/>
    <w:rsid w:val="00B01416"/>
    <w:rsid w:val="00B01C2E"/>
    <w:rsid w:val="00B02542"/>
    <w:rsid w:val="00B02856"/>
    <w:rsid w:val="00B02D1F"/>
    <w:rsid w:val="00B03EA2"/>
    <w:rsid w:val="00B03FFD"/>
    <w:rsid w:val="00B05011"/>
    <w:rsid w:val="00B05646"/>
    <w:rsid w:val="00B059D9"/>
    <w:rsid w:val="00B06366"/>
    <w:rsid w:val="00B06B85"/>
    <w:rsid w:val="00B07CA7"/>
    <w:rsid w:val="00B07D76"/>
    <w:rsid w:val="00B1031D"/>
    <w:rsid w:val="00B11002"/>
    <w:rsid w:val="00B11CFA"/>
    <w:rsid w:val="00B11F2F"/>
    <w:rsid w:val="00B12E90"/>
    <w:rsid w:val="00B1382D"/>
    <w:rsid w:val="00B14271"/>
    <w:rsid w:val="00B148B2"/>
    <w:rsid w:val="00B14A7F"/>
    <w:rsid w:val="00B157BC"/>
    <w:rsid w:val="00B158C1"/>
    <w:rsid w:val="00B15C4A"/>
    <w:rsid w:val="00B15C4F"/>
    <w:rsid w:val="00B16D10"/>
    <w:rsid w:val="00B20035"/>
    <w:rsid w:val="00B20791"/>
    <w:rsid w:val="00B20B1B"/>
    <w:rsid w:val="00B227A1"/>
    <w:rsid w:val="00B22916"/>
    <w:rsid w:val="00B23640"/>
    <w:rsid w:val="00B23A2A"/>
    <w:rsid w:val="00B24602"/>
    <w:rsid w:val="00B251A0"/>
    <w:rsid w:val="00B257EA"/>
    <w:rsid w:val="00B25D55"/>
    <w:rsid w:val="00B25EBC"/>
    <w:rsid w:val="00B26473"/>
    <w:rsid w:val="00B26857"/>
    <w:rsid w:val="00B268AF"/>
    <w:rsid w:val="00B2759C"/>
    <w:rsid w:val="00B27996"/>
    <w:rsid w:val="00B27C8C"/>
    <w:rsid w:val="00B303BF"/>
    <w:rsid w:val="00B304B6"/>
    <w:rsid w:val="00B30D82"/>
    <w:rsid w:val="00B31FA7"/>
    <w:rsid w:val="00B31FF2"/>
    <w:rsid w:val="00B3302D"/>
    <w:rsid w:val="00B339A9"/>
    <w:rsid w:val="00B34A41"/>
    <w:rsid w:val="00B35059"/>
    <w:rsid w:val="00B35FC0"/>
    <w:rsid w:val="00B35FD5"/>
    <w:rsid w:val="00B36694"/>
    <w:rsid w:val="00B369DE"/>
    <w:rsid w:val="00B36F29"/>
    <w:rsid w:val="00B37042"/>
    <w:rsid w:val="00B37194"/>
    <w:rsid w:val="00B3738D"/>
    <w:rsid w:val="00B4028C"/>
    <w:rsid w:val="00B4034E"/>
    <w:rsid w:val="00B40D8D"/>
    <w:rsid w:val="00B42399"/>
    <w:rsid w:val="00B4241D"/>
    <w:rsid w:val="00B437F5"/>
    <w:rsid w:val="00B44FC0"/>
    <w:rsid w:val="00B455BF"/>
    <w:rsid w:val="00B4569E"/>
    <w:rsid w:val="00B45D1D"/>
    <w:rsid w:val="00B466DC"/>
    <w:rsid w:val="00B46E0E"/>
    <w:rsid w:val="00B46EE8"/>
    <w:rsid w:val="00B47FE9"/>
    <w:rsid w:val="00B5036F"/>
    <w:rsid w:val="00B51736"/>
    <w:rsid w:val="00B51CF8"/>
    <w:rsid w:val="00B526A0"/>
    <w:rsid w:val="00B5291F"/>
    <w:rsid w:val="00B52E49"/>
    <w:rsid w:val="00B5377E"/>
    <w:rsid w:val="00B53E6A"/>
    <w:rsid w:val="00B54188"/>
    <w:rsid w:val="00B54BCF"/>
    <w:rsid w:val="00B551DA"/>
    <w:rsid w:val="00B5535D"/>
    <w:rsid w:val="00B55941"/>
    <w:rsid w:val="00B56587"/>
    <w:rsid w:val="00B56A58"/>
    <w:rsid w:val="00B56E53"/>
    <w:rsid w:val="00B572BC"/>
    <w:rsid w:val="00B602F3"/>
    <w:rsid w:val="00B60943"/>
    <w:rsid w:val="00B61427"/>
    <w:rsid w:val="00B61D16"/>
    <w:rsid w:val="00B62C0F"/>
    <w:rsid w:val="00B62C94"/>
    <w:rsid w:val="00B6384E"/>
    <w:rsid w:val="00B63904"/>
    <w:rsid w:val="00B63954"/>
    <w:rsid w:val="00B63A6D"/>
    <w:rsid w:val="00B640B0"/>
    <w:rsid w:val="00B64220"/>
    <w:rsid w:val="00B642B7"/>
    <w:rsid w:val="00B6442D"/>
    <w:rsid w:val="00B64690"/>
    <w:rsid w:val="00B6497D"/>
    <w:rsid w:val="00B65C7D"/>
    <w:rsid w:val="00B66023"/>
    <w:rsid w:val="00B6659F"/>
    <w:rsid w:val="00B66DC2"/>
    <w:rsid w:val="00B67779"/>
    <w:rsid w:val="00B67E24"/>
    <w:rsid w:val="00B7066D"/>
    <w:rsid w:val="00B71CBC"/>
    <w:rsid w:val="00B71F34"/>
    <w:rsid w:val="00B71F92"/>
    <w:rsid w:val="00B72067"/>
    <w:rsid w:val="00B729BF"/>
    <w:rsid w:val="00B72A58"/>
    <w:rsid w:val="00B72AC6"/>
    <w:rsid w:val="00B73154"/>
    <w:rsid w:val="00B73526"/>
    <w:rsid w:val="00B73AA5"/>
    <w:rsid w:val="00B7456A"/>
    <w:rsid w:val="00B74608"/>
    <w:rsid w:val="00B74888"/>
    <w:rsid w:val="00B76613"/>
    <w:rsid w:val="00B76BEE"/>
    <w:rsid w:val="00B77A1A"/>
    <w:rsid w:val="00B77E8E"/>
    <w:rsid w:val="00B808DB"/>
    <w:rsid w:val="00B814AD"/>
    <w:rsid w:val="00B82183"/>
    <w:rsid w:val="00B8287C"/>
    <w:rsid w:val="00B82DA6"/>
    <w:rsid w:val="00B83781"/>
    <w:rsid w:val="00B83D3A"/>
    <w:rsid w:val="00B843B2"/>
    <w:rsid w:val="00B84F4D"/>
    <w:rsid w:val="00B858CF"/>
    <w:rsid w:val="00B85971"/>
    <w:rsid w:val="00B8674C"/>
    <w:rsid w:val="00B87628"/>
    <w:rsid w:val="00B87B44"/>
    <w:rsid w:val="00B87F30"/>
    <w:rsid w:val="00B90FA5"/>
    <w:rsid w:val="00B90FAC"/>
    <w:rsid w:val="00B91122"/>
    <w:rsid w:val="00B915F1"/>
    <w:rsid w:val="00B91F0E"/>
    <w:rsid w:val="00B926AF"/>
    <w:rsid w:val="00B926CA"/>
    <w:rsid w:val="00B92CCA"/>
    <w:rsid w:val="00B936DA"/>
    <w:rsid w:val="00B94078"/>
    <w:rsid w:val="00B94758"/>
    <w:rsid w:val="00B94B5A"/>
    <w:rsid w:val="00B95875"/>
    <w:rsid w:val="00B95A6F"/>
    <w:rsid w:val="00B976F3"/>
    <w:rsid w:val="00B977E8"/>
    <w:rsid w:val="00B97BC5"/>
    <w:rsid w:val="00BA00EC"/>
    <w:rsid w:val="00BA03C9"/>
    <w:rsid w:val="00BA06BC"/>
    <w:rsid w:val="00BA0E67"/>
    <w:rsid w:val="00BA3D8A"/>
    <w:rsid w:val="00BA408A"/>
    <w:rsid w:val="00BA4973"/>
    <w:rsid w:val="00BA4EBD"/>
    <w:rsid w:val="00BA6003"/>
    <w:rsid w:val="00BA74BE"/>
    <w:rsid w:val="00BB0400"/>
    <w:rsid w:val="00BB1770"/>
    <w:rsid w:val="00BB22CC"/>
    <w:rsid w:val="00BB2948"/>
    <w:rsid w:val="00BB2FB9"/>
    <w:rsid w:val="00BB361B"/>
    <w:rsid w:val="00BB363F"/>
    <w:rsid w:val="00BB51C7"/>
    <w:rsid w:val="00BB54B2"/>
    <w:rsid w:val="00BB54F5"/>
    <w:rsid w:val="00BB57A6"/>
    <w:rsid w:val="00BB5A03"/>
    <w:rsid w:val="00BB5FF6"/>
    <w:rsid w:val="00BB65B3"/>
    <w:rsid w:val="00BB7FAD"/>
    <w:rsid w:val="00BC0025"/>
    <w:rsid w:val="00BC0115"/>
    <w:rsid w:val="00BC06BE"/>
    <w:rsid w:val="00BC0D3A"/>
    <w:rsid w:val="00BC15B7"/>
    <w:rsid w:val="00BC1688"/>
    <w:rsid w:val="00BC1992"/>
    <w:rsid w:val="00BC1BE2"/>
    <w:rsid w:val="00BC3672"/>
    <w:rsid w:val="00BC3E43"/>
    <w:rsid w:val="00BC5074"/>
    <w:rsid w:val="00BC5CB6"/>
    <w:rsid w:val="00BC66C1"/>
    <w:rsid w:val="00BC6F30"/>
    <w:rsid w:val="00BC6F33"/>
    <w:rsid w:val="00BD057A"/>
    <w:rsid w:val="00BD0A15"/>
    <w:rsid w:val="00BD0A3F"/>
    <w:rsid w:val="00BD1FCB"/>
    <w:rsid w:val="00BD24E9"/>
    <w:rsid w:val="00BD2A17"/>
    <w:rsid w:val="00BD2F46"/>
    <w:rsid w:val="00BD31F3"/>
    <w:rsid w:val="00BD33A9"/>
    <w:rsid w:val="00BD4272"/>
    <w:rsid w:val="00BD5367"/>
    <w:rsid w:val="00BD5574"/>
    <w:rsid w:val="00BD5DFC"/>
    <w:rsid w:val="00BD71CE"/>
    <w:rsid w:val="00BD7963"/>
    <w:rsid w:val="00BE04E4"/>
    <w:rsid w:val="00BE0589"/>
    <w:rsid w:val="00BE069D"/>
    <w:rsid w:val="00BE0C34"/>
    <w:rsid w:val="00BE157A"/>
    <w:rsid w:val="00BE294D"/>
    <w:rsid w:val="00BE2A62"/>
    <w:rsid w:val="00BE2DB0"/>
    <w:rsid w:val="00BE35A0"/>
    <w:rsid w:val="00BE3DBB"/>
    <w:rsid w:val="00BE414B"/>
    <w:rsid w:val="00BE41D6"/>
    <w:rsid w:val="00BE4BCB"/>
    <w:rsid w:val="00BE4FE1"/>
    <w:rsid w:val="00BE5390"/>
    <w:rsid w:val="00BE55BC"/>
    <w:rsid w:val="00BE5AA0"/>
    <w:rsid w:val="00BE6317"/>
    <w:rsid w:val="00BE645F"/>
    <w:rsid w:val="00BE6905"/>
    <w:rsid w:val="00BE7827"/>
    <w:rsid w:val="00BF2AE4"/>
    <w:rsid w:val="00BF2B7F"/>
    <w:rsid w:val="00BF40B1"/>
    <w:rsid w:val="00BF4359"/>
    <w:rsid w:val="00BF5782"/>
    <w:rsid w:val="00BF5A71"/>
    <w:rsid w:val="00BF5ECF"/>
    <w:rsid w:val="00BF61DB"/>
    <w:rsid w:val="00BF662D"/>
    <w:rsid w:val="00BF6E9B"/>
    <w:rsid w:val="00C003B3"/>
    <w:rsid w:val="00C01202"/>
    <w:rsid w:val="00C0166B"/>
    <w:rsid w:val="00C0182B"/>
    <w:rsid w:val="00C01BD3"/>
    <w:rsid w:val="00C0216D"/>
    <w:rsid w:val="00C0295F"/>
    <w:rsid w:val="00C03623"/>
    <w:rsid w:val="00C037ED"/>
    <w:rsid w:val="00C04916"/>
    <w:rsid w:val="00C04AE3"/>
    <w:rsid w:val="00C05E82"/>
    <w:rsid w:val="00C05EDF"/>
    <w:rsid w:val="00C0618D"/>
    <w:rsid w:val="00C07550"/>
    <w:rsid w:val="00C07972"/>
    <w:rsid w:val="00C10945"/>
    <w:rsid w:val="00C10B2C"/>
    <w:rsid w:val="00C1107B"/>
    <w:rsid w:val="00C1152D"/>
    <w:rsid w:val="00C12302"/>
    <w:rsid w:val="00C13985"/>
    <w:rsid w:val="00C13B88"/>
    <w:rsid w:val="00C13D8B"/>
    <w:rsid w:val="00C142BB"/>
    <w:rsid w:val="00C147F3"/>
    <w:rsid w:val="00C154BA"/>
    <w:rsid w:val="00C15FBA"/>
    <w:rsid w:val="00C1675E"/>
    <w:rsid w:val="00C16DC3"/>
    <w:rsid w:val="00C16E52"/>
    <w:rsid w:val="00C178B1"/>
    <w:rsid w:val="00C216D0"/>
    <w:rsid w:val="00C21E03"/>
    <w:rsid w:val="00C22741"/>
    <w:rsid w:val="00C22ED1"/>
    <w:rsid w:val="00C232E1"/>
    <w:rsid w:val="00C2347B"/>
    <w:rsid w:val="00C2375B"/>
    <w:rsid w:val="00C23B02"/>
    <w:rsid w:val="00C2450F"/>
    <w:rsid w:val="00C258CF"/>
    <w:rsid w:val="00C26057"/>
    <w:rsid w:val="00C2775D"/>
    <w:rsid w:val="00C27A24"/>
    <w:rsid w:val="00C3011B"/>
    <w:rsid w:val="00C3029D"/>
    <w:rsid w:val="00C30807"/>
    <w:rsid w:val="00C308FC"/>
    <w:rsid w:val="00C3154B"/>
    <w:rsid w:val="00C3173A"/>
    <w:rsid w:val="00C31820"/>
    <w:rsid w:val="00C3191F"/>
    <w:rsid w:val="00C31BD0"/>
    <w:rsid w:val="00C31D4F"/>
    <w:rsid w:val="00C32872"/>
    <w:rsid w:val="00C33CB6"/>
    <w:rsid w:val="00C33CEC"/>
    <w:rsid w:val="00C34170"/>
    <w:rsid w:val="00C34197"/>
    <w:rsid w:val="00C34257"/>
    <w:rsid w:val="00C3534F"/>
    <w:rsid w:val="00C36527"/>
    <w:rsid w:val="00C371A8"/>
    <w:rsid w:val="00C372E0"/>
    <w:rsid w:val="00C373D4"/>
    <w:rsid w:val="00C37C51"/>
    <w:rsid w:val="00C40132"/>
    <w:rsid w:val="00C404D5"/>
    <w:rsid w:val="00C40517"/>
    <w:rsid w:val="00C40943"/>
    <w:rsid w:val="00C4169B"/>
    <w:rsid w:val="00C41C54"/>
    <w:rsid w:val="00C42CBF"/>
    <w:rsid w:val="00C42CE5"/>
    <w:rsid w:val="00C4322C"/>
    <w:rsid w:val="00C43A45"/>
    <w:rsid w:val="00C43ECA"/>
    <w:rsid w:val="00C456B1"/>
    <w:rsid w:val="00C459DD"/>
    <w:rsid w:val="00C466B6"/>
    <w:rsid w:val="00C468A6"/>
    <w:rsid w:val="00C46993"/>
    <w:rsid w:val="00C46C97"/>
    <w:rsid w:val="00C477F8"/>
    <w:rsid w:val="00C47C67"/>
    <w:rsid w:val="00C507E7"/>
    <w:rsid w:val="00C50869"/>
    <w:rsid w:val="00C51009"/>
    <w:rsid w:val="00C511F7"/>
    <w:rsid w:val="00C515AC"/>
    <w:rsid w:val="00C52C72"/>
    <w:rsid w:val="00C53CA4"/>
    <w:rsid w:val="00C54947"/>
    <w:rsid w:val="00C54D56"/>
    <w:rsid w:val="00C55EFE"/>
    <w:rsid w:val="00C56303"/>
    <w:rsid w:val="00C56BE5"/>
    <w:rsid w:val="00C56CF6"/>
    <w:rsid w:val="00C56ED1"/>
    <w:rsid w:val="00C572D5"/>
    <w:rsid w:val="00C57536"/>
    <w:rsid w:val="00C576CE"/>
    <w:rsid w:val="00C5787F"/>
    <w:rsid w:val="00C602F7"/>
    <w:rsid w:val="00C6112E"/>
    <w:rsid w:val="00C61161"/>
    <w:rsid w:val="00C61B1A"/>
    <w:rsid w:val="00C61DE7"/>
    <w:rsid w:val="00C61ECC"/>
    <w:rsid w:val="00C6255E"/>
    <w:rsid w:val="00C6352A"/>
    <w:rsid w:val="00C63C4D"/>
    <w:rsid w:val="00C64829"/>
    <w:rsid w:val="00C65127"/>
    <w:rsid w:val="00C65E9E"/>
    <w:rsid w:val="00C669E8"/>
    <w:rsid w:val="00C708AE"/>
    <w:rsid w:val="00C70E3D"/>
    <w:rsid w:val="00C71117"/>
    <w:rsid w:val="00C71655"/>
    <w:rsid w:val="00C71AF1"/>
    <w:rsid w:val="00C73C3F"/>
    <w:rsid w:val="00C759CD"/>
    <w:rsid w:val="00C75B99"/>
    <w:rsid w:val="00C75FCB"/>
    <w:rsid w:val="00C762AC"/>
    <w:rsid w:val="00C77239"/>
    <w:rsid w:val="00C77892"/>
    <w:rsid w:val="00C80A1A"/>
    <w:rsid w:val="00C81388"/>
    <w:rsid w:val="00C81C29"/>
    <w:rsid w:val="00C836B2"/>
    <w:rsid w:val="00C85619"/>
    <w:rsid w:val="00C86216"/>
    <w:rsid w:val="00C875DD"/>
    <w:rsid w:val="00C90476"/>
    <w:rsid w:val="00C91576"/>
    <w:rsid w:val="00C91D4B"/>
    <w:rsid w:val="00C92940"/>
    <w:rsid w:val="00C92C8F"/>
    <w:rsid w:val="00C92DAC"/>
    <w:rsid w:val="00C92F59"/>
    <w:rsid w:val="00C9318C"/>
    <w:rsid w:val="00C93C28"/>
    <w:rsid w:val="00C94C87"/>
    <w:rsid w:val="00C9663D"/>
    <w:rsid w:val="00C96950"/>
    <w:rsid w:val="00C97AA2"/>
    <w:rsid w:val="00CA008D"/>
    <w:rsid w:val="00CA017C"/>
    <w:rsid w:val="00CA05E0"/>
    <w:rsid w:val="00CA1868"/>
    <w:rsid w:val="00CA1AB0"/>
    <w:rsid w:val="00CA1D60"/>
    <w:rsid w:val="00CA1FDC"/>
    <w:rsid w:val="00CA2195"/>
    <w:rsid w:val="00CA2683"/>
    <w:rsid w:val="00CA2906"/>
    <w:rsid w:val="00CA29AF"/>
    <w:rsid w:val="00CA408B"/>
    <w:rsid w:val="00CA4121"/>
    <w:rsid w:val="00CA4374"/>
    <w:rsid w:val="00CA6515"/>
    <w:rsid w:val="00CA65CD"/>
    <w:rsid w:val="00CA7168"/>
    <w:rsid w:val="00CA7D82"/>
    <w:rsid w:val="00CB0557"/>
    <w:rsid w:val="00CB1376"/>
    <w:rsid w:val="00CB2088"/>
    <w:rsid w:val="00CB287D"/>
    <w:rsid w:val="00CB2894"/>
    <w:rsid w:val="00CB3516"/>
    <w:rsid w:val="00CB3683"/>
    <w:rsid w:val="00CB3F9F"/>
    <w:rsid w:val="00CB58D7"/>
    <w:rsid w:val="00CB7330"/>
    <w:rsid w:val="00CC14B8"/>
    <w:rsid w:val="00CC1B11"/>
    <w:rsid w:val="00CC1E23"/>
    <w:rsid w:val="00CC1F30"/>
    <w:rsid w:val="00CC273A"/>
    <w:rsid w:val="00CC4394"/>
    <w:rsid w:val="00CC4597"/>
    <w:rsid w:val="00CC494B"/>
    <w:rsid w:val="00CC5856"/>
    <w:rsid w:val="00CC6EB1"/>
    <w:rsid w:val="00CC6FF1"/>
    <w:rsid w:val="00CC7D13"/>
    <w:rsid w:val="00CD0D1F"/>
    <w:rsid w:val="00CD0E08"/>
    <w:rsid w:val="00CD11B4"/>
    <w:rsid w:val="00CD138F"/>
    <w:rsid w:val="00CD2237"/>
    <w:rsid w:val="00CD2EB4"/>
    <w:rsid w:val="00CD32DF"/>
    <w:rsid w:val="00CD37CC"/>
    <w:rsid w:val="00CD4941"/>
    <w:rsid w:val="00CD561A"/>
    <w:rsid w:val="00CD57E1"/>
    <w:rsid w:val="00CD60A4"/>
    <w:rsid w:val="00CD60DE"/>
    <w:rsid w:val="00CD63EA"/>
    <w:rsid w:val="00CD67CB"/>
    <w:rsid w:val="00CD6AA5"/>
    <w:rsid w:val="00CD6C0B"/>
    <w:rsid w:val="00CD7162"/>
    <w:rsid w:val="00CD71DB"/>
    <w:rsid w:val="00CD7D6D"/>
    <w:rsid w:val="00CE0553"/>
    <w:rsid w:val="00CE119E"/>
    <w:rsid w:val="00CE136B"/>
    <w:rsid w:val="00CE29E7"/>
    <w:rsid w:val="00CE2CB3"/>
    <w:rsid w:val="00CE3114"/>
    <w:rsid w:val="00CE34CA"/>
    <w:rsid w:val="00CE4A68"/>
    <w:rsid w:val="00CE4D1C"/>
    <w:rsid w:val="00CE5104"/>
    <w:rsid w:val="00CE59F2"/>
    <w:rsid w:val="00CE60CA"/>
    <w:rsid w:val="00CE69E8"/>
    <w:rsid w:val="00CE6C85"/>
    <w:rsid w:val="00CE72DA"/>
    <w:rsid w:val="00CE76E5"/>
    <w:rsid w:val="00CF040F"/>
    <w:rsid w:val="00CF0450"/>
    <w:rsid w:val="00CF072A"/>
    <w:rsid w:val="00CF0AC1"/>
    <w:rsid w:val="00CF0D6F"/>
    <w:rsid w:val="00CF0DFD"/>
    <w:rsid w:val="00CF1494"/>
    <w:rsid w:val="00CF17DC"/>
    <w:rsid w:val="00CF1825"/>
    <w:rsid w:val="00CF1BBD"/>
    <w:rsid w:val="00CF25BB"/>
    <w:rsid w:val="00CF2D3D"/>
    <w:rsid w:val="00CF36BC"/>
    <w:rsid w:val="00CF3BC1"/>
    <w:rsid w:val="00CF3C9B"/>
    <w:rsid w:val="00CF49D7"/>
    <w:rsid w:val="00CF4DD3"/>
    <w:rsid w:val="00CF5A3E"/>
    <w:rsid w:val="00CF667B"/>
    <w:rsid w:val="00CF6BA4"/>
    <w:rsid w:val="00CF73B7"/>
    <w:rsid w:val="00D00F19"/>
    <w:rsid w:val="00D019B8"/>
    <w:rsid w:val="00D01B30"/>
    <w:rsid w:val="00D01EFA"/>
    <w:rsid w:val="00D0200E"/>
    <w:rsid w:val="00D02039"/>
    <w:rsid w:val="00D025E7"/>
    <w:rsid w:val="00D03BC4"/>
    <w:rsid w:val="00D04DA3"/>
    <w:rsid w:val="00D05390"/>
    <w:rsid w:val="00D06638"/>
    <w:rsid w:val="00D06FE0"/>
    <w:rsid w:val="00D07591"/>
    <w:rsid w:val="00D07EE9"/>
    <w:rsid w:val="00D10D39"/>
    <w:rsid w:val="00D110E9"/>
    <w:rsid w:val="00D113A3"/>
    <w:rsid w:val="00D11719"/>
    <w:rsid w:val="00D1187C"/>
    <w:rsid w:val="00D11CFC"/>
    <w:rsid w:val="00D136E4"/>
    <w:rsid w:val="00D136F5"/>
    <w:rsid w:val="00D13B6E"/>
    <w:rsid w:val="00D13CA8"/>
    <w:rsid w:val="00D146CF"/>
    <w:rsid w:val="00D149BD"/>
    <w:rsid w:val="00D14DA8"/>
    <w:rsid w:val="00D151A4"/>
    <w:rsid w:val="00D15C98"/>
    <w:rsid w:val="00D1609F"/>
    <w:rsid w:val="00D16734"/>
    <w:rsid w:val="00D1696F"/>
    <w:rsid w:val="00D2073F"/>
    <w:rsid w:val="00D20FBA"/>
    <w:rsid w:val="00D226F4"/>
    <w:rsid w:val="00D23D1B"/>
    <w:rsid w:val="00D23E0C"/>
    <w:rsid w:val="00D24641"/>
    <w:rsid w:val="00D24DC1"/>
    <w:rsid w:val="00D25F39"/>
    <w:rsid w:val="00D26BD7"/>
    <w:rsid w:val="00D271DA"/>
    <w:rsid w:val="00D27ACC"/>
    <w:rsid w:val="00D27FDF"/>
    <w:rsid w:val="00D30687"/>
    <w:rsid w:val="00D31892"/>
    <w:rsid w:val="00D319F6"/>
    <w:rsid w:val="00D31E0A"/>
    <w:rsid w:val="00D326FE"/>
    <w:rsid w:val="00D32E58"/>
    <w:rsid w:val="00D33609"/>
    <w:rsid w:val="00D34618"/>
    <w:rsid w:val="00D34CF7"/>
    <w:rsid w:val="00D35164"/>
    <w:rsid w:val="00D35985"/>
    <w:rsid w:val="00D35C0E"/>
    <w:rsid w:val="00D35EB3"/>
    <w:rsid w:val="00D363C9"/>
    <w:rsid w:val="00D36AED"/>
    <w:rsid w:val="00D36CA0"/>
    <w:rsid w:val="00D36F2A"/>
    <w:rsid w:val="00D370CE"/>
    <w:rsid w:val="00D37174"/>
    <w:rsid w:val="00D37239"/>
    <w:rsid w:val="00D377AE"/>
    <w:rsid w:val="00D37C0A"/>
    <w:rsid w:val="00D37F13"/>
    <w:rsid w:val="00D40328"/>
    <w:rsid w:val="00D40FF6"/>
    <w:rsid w:val="00D42CA5"/>
    <w:rsid w:val="00D4362A"/>
    <w:rsid w:val="00D45508"/>
    <w:rsid w:val="00D45577"/>
    <w:rsid w:val="00D45D6C"/>
    <w:rsid w:val="00D465B5"/>
    <w:rsid w:val="00D46955"/>
    <w:rsid w:val="00D479DE"/>
    <w:rsid w:val="00D504AB"/>
    <w:rsid w:val="00D508AC"/>
    <w:rsid w:val="00D50A15"/>
    <w:rsid w:val="00D51039"/>
    <w:rsid w:val="00D51BE4"/>
    <w:rsid w:val="00D51DCA"/>
    <w:rsid w:val="00D52242"/>
    <w:rsid w:val="00D5284E"/>
    <w:rsid w:val="00D528AF"/>
    <w:rsid w:val="00D535D1"/>
    <w:rsid w:val="00D53C17"/>
    <w:rsid w:val="00D54A7D"/>
    <w:rsid w:val="00D54E33"/>
    <w:rsid w:val="00D566B7"/>
    <w:rsid w:val="00D57C74"/>
    <w:rsid w:val="00D6104D"/>
    <w:rsid w:val="00D61440"/>
    <w:rsid w:val="00D627F3"/>
    <w:rsid w:val="00D62E8E"/>
    <w:rsid w:val="00D6320E"/>
    <w:rsid w:val="00D633DD"/>
    <w:rsid w:val="00D63AC9"/>
    <w:rsid w:val="00D6430A"/>
    <w:rsid w:val="00D64728"/>
    <w:rsid w:val="00D6482B"/>
    <w:rsid w:val="00D65141"/>
    <w:rsid w:val="00D66A3B"/>
    <w:rsid w:val="00D67EEC"/>
    <w:rsid w:val="00D70274"/>
    <w:rsid w:val="00D717CE"/>
    <w:rsid w:val="00D7272F"/>
    <w:rsid w:val="00D72C75"/>
    <w:rsid w:val="00D72DAF"/>
    <w:rsid w:val="00D72E14"/>
    <w:rsid w:val="00D73081"/>
    <w:rsid w:val="00D731D7"/>
    <w:rsid w:val="00D7348D"/>
    <w:rsid w:val="00D7364B"/>
    <w:rsid w:val="00D73F0F"/>
    <w:rsid w:val="00D74177"/>
    <w:rsid w:val="00D74389"/>
    <w:rsid w:val="00D745A3"/>
    <w:rsid w:val="00D748AF"/>
    <w:rsid w:val="00D74BA7"/>
    <w:rsid w:val="00D75421"/>
    <w:rsid w:val="00D75940"/>
    <w:rsid w:val="00D75DA8"/>
    <w:rsid w:val="00D75DC9"/>
    <w:rsid w:val="00D763EE"/>
    <w:rsid w:val="00D766B1"/>
    <w:rsid w:val="00D770E7"/>
    <w:rsid w:val="00D77975"/>
    <w:rsid w:val="00D802A4"/>
    <w:rsid w:val="00D80851"/>
    <w:rsid w:val="00D815C5"/>
    <w:rsid w:val="00D81CCC"/>
    <w:rsid w:val="00D82E5E"/>
    <w:rsid w:val="00D83B05"/>
    <w:rsid w:val="00D851AC"/>
    <w:rsid w:val="00D8615D"/>
    <w:rsid w:val="00D86CB6"/>
    <w:rsid w:val="00D87168"/>
    <w:rsid w:val="00D872AE"/>
    <w:rsid w:val="00D87C80"/>
    <w:rsid w:val="00D902C6"/>
    <w:rsid w:val="00D90AEE"/>
    <w:rsid w:val="00D90C7F"/>
    <w:rsid w:val="00D919DB"/>
    <w:rsid w:val="00D9213E"/>
    <w:rsid w:val="00D9295F"/>
    <w:rsid w:val="00D935C1"/>
    <w:rsid w:val="00D93BB9"/>
    <w:rsid w:val="00D94469"/>
    <w:rsid w:val="00D94BDF"/>
    <w:rsid w:val="00D94C19"/>
    <w:rsid w:val="00D9664F"/>
    <w:rsid w:val="00D96B3F"/>
    <w:rsid w:val="00D96C16"/>
    <w:rsid w:val="00D96E6C"/>
    <w:rsid w:val="00D97336"/>
    <w:rsid w:val="00D97BAD"/>
    <w:rsid w:val="00D97DBE"/>
    <w:rsid w:val="00D97F04"/>
    <w:rsid w:val="00DA0937"/>
    <w:rsid w:val="00DA0A60"/>
    <w:rsid w:val="00DA16BB"/>
    <w:rsid w:val="00DA21DD"/>
    <w:rsid w:val="00DA3265"/>
    <w:rsid w:val="00DA3DF5"/>
    <w:rsid w:val="00DA429D"/>
    <w:rsid w:val="00DA47F5"/>
    <w:rsid w:val="00DA53F9"/>
    <w:rsid w:val="00DA5574"/>
    <w:rsid w:val="00DA5B51"/>
    <w:rsid w:val="00DA6454"/>
    <w:rsid w:val="00DA6C6B"/>
    <w:rsid w:val="00DA6F74"/>
    <w:rsid w:val="00DA7BAB"/>
    <w:rsid w:val="00DA7BC6"/>
    <w:rsid w:val="00DB02C8"/>
    <w:rsid w:val="00DB1D2A"/>
    <w:rsid w:val="00DB5C61"/>
    <w:rsid w:val="00DB72DF"/>
    <w:rsid w:val="00DB7CB1"/>
    <w:rsid w:val="00DB7EE3"/>
    <w:rsid w:val="00DC0D51"/>
    <w:rsid w:val="00DC164A"/>
    <w:rsid w:val="00DC242D"/>
    <w:rsid w:val="00DC2B5C"/>
    <w:rsid w:val="00DC3285"/>
    <w:rsid w:val="00DC3A2A"/>
    <w:rsid w:val="00DC3B15"/>
    <w:rsid w:val="00DC4954"/>
    <w:rsid w:val="00DC495F"/>
    <w:rsid w:val="00DC559E"/>
    <w:rsid w:val="00DC59D1"/>
    <w:rsid w:val="00DC6D66"/>
    <w:rsid w:val="00DC776A"/>
    <w:rsid w:val="00DC7F93"/>
    <w:rsid w:val="00DD0235"/>
    <w:rsid w:val="00DD0AB7"/>
    <w:rsid w:val="00DD1144"/>
    <w:rsid w:val="00DD1A3C"/>
    <w:rsid w:val="00DD1ED9"/>
    <w:rsid w:val="00DD2219"/>
    <w:rsid w:val="00DD2DC9"/>
    <w:rsid w:val="00DD30F8"/>
    <w:rsid w:val="00DD37A7"/>
    <w:rsid w:val="00DD3891"/>
    <w:rsid w:val="00DD3B7A"/>
    <w:rsid w:val="00DD44E8"/>
    <w:rsid w:val="00DD479E"/>
    <w:rsid w:val="00DD4EB0"/>
    <w:rsid w:val="00DD592F"/>
    <w:rsid w:val="00DD5D6F"/>
    <w:rsid w:val="00DD5FF1"/>
    <w:rsid w:val="00DD61B4"/>
    <w:rsid w:val="00DE0D6A"/>
    <w:rsid w:val="00DE121B"/>
    <w:rsid w:val="00DE181D"/>
    <w:rsid w:val="00DE4737"/>
    <w:rsid w:val="00DE49D4"/>
    <w:rsid w:val="00DE4CB0"/>
    <w:rsid w:val="00DE58CE"/>
    <w:rsid w:val="00DE65D3"/>
    <w:rsid w:val="00DE67DF"/>
    <w:rsid w:val="00DE682C"/>
    <w:rsid w:val="00DE696F"/>
    <w:rsid w:val="00DE7080"/>
    <w:rsid w:val="00DE73D5"/>
    <w:rsid w:val="00DE741A"/>
    <w:rsid w:val="00DE747E"/>
    <w:rsid w:val="00DE7D7D"/>
    <w:rsid w:val="00DE7D7F"/>
    <w:rsid w:val="00DE7E1A"/>
    <w:rsid w:val="00DF0D0A"/>
    <w:rsid w:val="00DF3114"/>
    <w:rsid w:val="00DF501B"/>
    <w:rsid w:val="00DF5153"/>
    <w:rsid w:val="00DF6150"/>
    <w:rsid w:val="00DF6972"/>
    <w:rsid w:val="00DF6F0A"/>
    <w:rsid w:val="00DF784A"/>
    <w:rsid w:val="00DF7AAE"/>
    <w:rsid w:val="00E01461"/>
    <w:rsid w:val="00E033A4"/>
    <w:rsid w:val="00E034BB"/>
    <w:rsid w:val="00E03A54"/>
    <w:rsid w:val="00E03B82"/>
    <w:rsid w:val="00E0414E"/>
    <w:rsid w:val="00E044DB"/>
    <w:rsid w:val="00E06144"/>
    <w:rsid w:val="00E0666C"/>
    <w:rsid w:val="00E06734"/>
    <w:rsid w:val="00E06828"/>
    <w:rsid w:val="00E06A28"/>
    <w:rsid w:val="00E071E7"/>
    <w:rsid w:val="00E07207"/>
    <w:rsid w:val="00E0732D"/>
    <w:rsid w:val="00E07739"/>
    <w:rsid w:val="00E10D01"/>
    <w:rsid w:val="00E10E15"/>
    <w:rsid w:val="00E1229E"/>
    <w:rsid w:val="00E14035"/>
    <w:rsid w:val="00E140AF"/>
    <w:rsid w:val="00E1443F"/>
    <w:rsid w:val="00E149E9"/>
    <w:rsid w:val="00E14AED"/>
    <w:rsid w:val="00E14F4F"/>
    <w:rsid w:val="00E151A0"/>
    <w:rsid w:val="00E15705"/>
    <w:rsid w:val="00E15DC2"/>
    <w:rsid w:val="00E1615D"/>
    <w:rsid w:val="00E167A2"/>
    <w:rsid w:val="00E174AA"/>
    <w:rsid w:val="00E17BD0"/>
    <w:rsid w:val="00E2018D"/>
    <w:rsid w:val="00E206D8"/>
    <w:rsid w:val="00E20AB3"/>
    <w:rsid w:val="00E21A1F"/>
    <w:rsid w:val="00E22F63"/>
    <w:rsid w:val="00E239F3"/>
    <w:rsid w:val="00E246D0"/>
    <w:rsid w:val="00E247F3"/>
    <w:rsid w:val="00E24EE1"/>
    <w:rsid w:val="00E25A39"/>
    <w:rsid w:val="00E261E2"/>
    <w:rsid w:val="00E26491"/>
    <w:rsid w:val="00E26EC5"/>
    <w:rsid w:val="00E270BB"/>
    <w:rsid w:val="00E272CC"/>
    <w:rsid w:val="00E27480"/>
    <w:rsid w:val="00E276B1"/>
    <w:rsid w:val="00E27990"/>
    <w:rsid w:val="00E3025D"/>
    <w:rsid w:val="00E3061E"/>
    <w:rsid w:val="00E309D6"/>
    <w:rsid w:val="00E32326"/>
    <w:rsid w:val="00E325A2"/>
    <w:rsid w:val="00E33681"/>
    <w:rsid w:val="00E33769"/>
    <w:rsid w:val="00E339B7"/>
    <w:rsid w:val="00E33A1C"/>
    <w:rsid w:val="00E34868"/>
    <w:rsid w:val="00E34CE9"/>
    <w:rsid w:val="00E35755"/>
    <w:rsid w:val="00E35F23"/>
    <w:rsid w:val="00E365C5"/>
    <w:rsid w:val="00E365E7"/>
    <w:rsid w:val="00E3728F"/>
    <w:rsid w:val="00E40171"/>
    <w:rsid w:val="00E40AA9"/>
    <w:rsid w:val="00E42681"/>
    <w:rsid w:val="00E428B0"/>
    <w:rsid w:val="00E431DF"/>
    <w:rsid w:val="00E43570"/>
    <w:rsid w:val="00E44302"/>
    <w:rsid w:val="00E44B37"/>
    <w:rsid w:val="00E45146"/>
    <w:rsid w:val="00E45337"/>
    <w:rsid w:val="00E46073"/>
    <w:rsid w:val="00E468B6"/>
    <w:rsid w:val="00E46F74"/>
    <w:rsid w:val="00E478D2"/>
    <w:rsid w:val="00E47AEF"/>
    <w:rsid w:val="00E47B55"/>
    <w:rsid w:val="00E5203D"/>
    <w:rsid w:val="00E521CE"/>
    <w:rsid w:val="00E52549"/>
    <w:rsid w:val="00E5298A"/>
    <w:rsid w:val="00E5320F"/>
    <w:rsid w:val="00E535A2"/>
    <w:rsid w:val="00E5399A"/>
    <w:rsid w:val="00E53AF3"/>
    <w:rsid w:val="00E53E40"/>
    <w:rsid w:val="00E53F10"/>
    <w:rsid w:val="00E54C19"/>
    <w:rsid w:val="00E54C8E"/>
    <w:rsid w:val="00E559FF"/>
    <w:rsid w:val="00E55C94"/>
    <w:rsid w:val="00E566A0"/>
    <w:rsid w:val="00E56AB7"/>
    <w:rsid w:val="00E56AEB"/>
    <w:rsid w:val="00E578BD"/>
    <w:rsid w:val="00E60C03"/>
    <w:rsid w:val="00E6203A"/>
    <w:rsid w:val="00E62E01"/>
    <w:rsid w:val="00E635B7"/>
    <w:rsid w:val="00E6407D"/>
    <w:rsid w:val="00E64C6C"/>
    <w:rsid w:val="00E650A2"/>
    <w:rsid w:val="00E65653"/>
    <w:rsid w:val="00E65930"/>
    <w:rsid w:val="00E65C93"/>
    <w:rsid w:val="00E67047"/>
    <w:rsid w:val="00E67604"/>
    <w:rsid w:val="00E67A95"/>
    <w:rsid w:val="00E67B6E"/>
    <w:rsid w:val="00E67C19"/>
    <w:rsid w:val="00E704B9"/>
    <w:rsid w:val="00E70688"/>
    <w:rsid w:val="00E706A9"/>
    <w:rsid w:val="00E70AD4"/>
    <w:rsid w:val="00E70FF5"/>
    <w:rsid w:val="00E7104E"/>
    <w:rsid w:val="00E717E3"/>
    <w:rsid w:val="00E71C15"/>
    <w:rsid w:val="00E720F1"/>
    <w:rsid w:val="00E7240D"/>
    <w:rsid w:val="00E7248C"/>
    <w:rsid w:val="00E728AA"/>
    <w:rsid w:val="00E7344D"/>
    <w:rsid w:val="00E73C93"/>
    <w:rsid w:val="00E7452F"/>
    <w:rsid w:val="00E74F35"/>
    <w:rsid w:val="00E752FE"/>
    <w:rsid w:val="00E75337"/>
    <w:rsid w:val="00E75454"/>
    <w:rsid w:val="00E75882"/>
    <w:rsid w:val="00E760AD"/>
    <w:rsid w:val="00E76AC2"/>
    <w:rsid w:val="00E76E45"/>
    <w:rsid w:val="00E80888"/>
    <w:rsid w:val="00E812E8"/>
    <w:rsid w:val="00E82F76"/>
    <w:rsid w:val="00E83048"/>
    <w:rsid w:val="00E836DC"/>
    <w:rsid w:val="00E83F3C"/>
    <w:rsid w:val="00E842FD"/>
    <w:rsid w:val="00E84720"/>
    <w:rsid w:val="00E85035"/>
    <w:rsid w:val="00E854D6"/>
    <w:rsid w:val="00E85582"/>
    <w:rsid w:val="00E8578C"/>
    <w:rsid w:val="00E87CDC"/>
    <w:rsid w:val="00E900FC"/>
    <w:rsid w:val="00E90627"/>
    <w:rsid w:val="00E90986"/>
    <w:rsid w:val="00E9128C"/>
    <w:rsid w:val="00E91801"/>
    <w:rsid w:val="00E91F83"/>
    <w:rsid w:val="00E91FAF"/>
    <w:rsid w:val="00E92186"/>
    <w:rsid w:val="00E922A6"/>
    <w:rsid w:val="00E948F3"/>
    <w:rsid w:val="00E9504E"/>
    <w:rsid w:val="00E960E6"/>
    <w:rsid w:val="00E9641D"/>
    <w:rsid w:val="00E96572"/>
    <w:rsid w:val="00E96F4F"/>
    <w:rsid w:val="00E97298"/>
    <w:rsid w:val="00E97D87"/>
    <w:rsid w:val="00EA05DC"/>
    <w:rsid w:val="00EA1AD6"/>
    <w:rsid w:val="00EA1B20"/>
    <w:rsid w:val="00EA242C"/>
    <w:rsid w:val="00EA25D2"/>
    <w:rsid w:val="00EA2B05"/>
    <w:rsid w:val="00EA45CF"/>
    <w:rsid w:val="00EA58BE"/>
    <w:rsid w:val="00EA70D3"/>
    <w:rsid w:val="00EA7A0D"/>
    <w:rsid w:val="00EA7B06"/>
    <w:rsid w:val="00EB0077"/>
    <w:rsid w:val="00EB00C9"/>
    <w:rsid w:val="00EB0922"/>
    <w:rsid w:val="00EB1AC3"/>
    <w:rsid w:val="00EB1E77"/>
    <w:rsid w:val="00EB25BC"/>
    <w:rsid w:val="00EB3454"/>
    <w:rsid w:val="00EB4BB0"/>
    <w:rsid w:val="00EB4EA1"/>
    <w:rsid w:val="00EB617B"/>
    <w:rsid w:val="00EB61FE"/>
    <w:rsid w:val="00EB68A7"/>
    <w:rsid w:val="00EB698C"/>
    <w:rsid w:val="00EB71A8"/>
    <w:rsid w:val="00EB756A"/>
    <w:rsid w:val="00EB777E"/>
    <w:rsid w:val="00EB7A2F"/>
    <w:rsid w:val="00EB7C21"/>
    <w:rsid w:val="00EB7C48"/>
    <w:rsid w:val="00EC05FE"/>
    <w:rsid w:val="00EC0D2B"/>
    <w:rsid w:val="00EC1680"/>
    <w:rsid w:val="00EC3D62"/>
    <w:rsid w:val="00EC43EE"/>
    <w:rsid w:val="00EC49B8"/>
    <w:rsid w:val="00EC49CA"/>
    <w:rsid w:val="00EC5306"/>
    <w:rsid w:val="00EC5AF1"/>
    <w:rsid w:val="00EC66D3"/>
    <w:rsid w:val="00EC6B83"/>
    <w:rsid w:val="00ED059A"/>
    <w:rsid w:val="00ED1C59"/>
    <w:rsid w:val="00ED223B"/>
    <w:rsid w:val="00ED2C78"/>
    <w:rsid w:val="00ED2DF0"/>
    <w:rsid w:val="00ED49E6"/>
    <w:rsid w:val="00ED5119"/>
    <w:rsid w:val="00ED5B34"/>
    <w:rsid w:val="00ED6C62"/>
    <w:rsid w:val="00ED7D67"/>
    <w:rsid w:val="00EE016E"/>
    <w:rsid w:val="00EE077F"/>
    <w:rsid w:val="00EE0B99"/>
    <w:rsid w:val="00EE0DDC"/>
    <w:rsid w:val="00EE1A6B"/>
    <w:rsid w:val="00EE214C"/>
    <w:rsid w:val="00EE2CE8"/>
    <w:rsid w:val="00EE2EE2"/>
    <w:rsid w:val="00EE2FBB"/>
    <w:rsid w:val="00EE3B4A"/>
    <w:rsid w:val="00EE3C3D"/>
    <w:rsid w:val="00EE3FC7"/>
    <w:rsid w:val="00EE4159"/>
    <w:rsid w:val="00EE542B"/>
    <w:rsid w:val="00EE5C3E"/>
    <w:rsid w:val="00EE5FC6"/>
    <w:rsid w:val="00EE6EDC"/>
    <w:rsid w:val="00EE7379"/>
    <w:rsid w:val="00EF081F"/>
    <w:rsid w:val="00EF1A0E"/>
    <w:rsid w:val="00EF2FC7"/>
    <w:rsid w:val="00EF353E"/>
    <w:rsid w:val="00EF3E8F"/>
    <w:rsid w:val="00EF4A9A"/>
    <w:rsid w:val="00EF4B19"/>
    <w:rsid w:val="00EF4FE3"/>
    <w:rsid w:val="00EF5B8A"/>
    <w:rsid w:val="00EF5C67"/>
    <w:rsid w:val="00EF6596"/>
    <w:rsid w:val="00EF71EE"/>
    <w:rsid w:val="00EF74A4"/>
    <w:rsid w:val="00F00140"/>
    <w:rsid w:val="00F0082C"/>
    <w:rsid w:val="00F01802"/>
    <w:rsid w:val="00F02131"/>
    <w:rsid w:val="00F027A4"/>
    <w:rsid w:val="00F02E7F"/>
    <w:rsid w:val="00F03990"/>
    <w:rsid w:val="00F03D65"/>
    <w:rsid w:val="00F0434E"/>
    <w:rsid w:val="00F04DFD"/>
    <w:rsid w:val="00F0595A"/>
    <w:rsid w:val="00F05BF5"/>
    <w:rsid w:val="00F071B6"/>
    <w:rsid w:val="00F07C4C"/>
    <w:rsid w:val="00F10836"/>
    <w:rsid w:val="00F10D32"/>
    <w:rsid w:val="00F1117D"/>
    <w:rsid w:val="00F115FC"/>
    <w:rsid w:val="00F12027"/>
    <w:rsid w:val="00F121A9"/>
    <w:rsid w:val="00F123DB"/>
    <w:rsid w:val="00F124CE"/>
    <w:rsid w:val="00F126C4"/>
    <w:rsid w:val="00F13902"/>
    <w:rsid w:val="00F14B16"/>
    <w:rsid w:val="00F16AD2"/>
    <w:rsid w:val="00F16AD7"/>
    <w:rsid w:val="00F16D85"/>
    <w:rsid w:val="00F16EED"/>
    <w:rsid w:val="00F17E74"/>
    <w:rsid w:val="00F2033E"/>
    <w:rsid w:val="00F212AD"/>
    <w:rsid w:val="00F21A80"/>
    <w:rsid w:val="00F21E84"/>
    <w:rsid w:val="00F22357"/>
    <w:rsid w:val="00F226EA"/>
    <w:rsid w:val="00F22CB4"/>
    <w:rsid w:val="00F237A5"/>
    <w:rsid w:val="00F23A20"/>
    <w:rsid w:val="00F24629"/>
    <w:rsid w:val="00F251A3"/>
    <w:rsid w:val="00F25636"/>
    <w:rsid w:val="00F2581F"/>
    <w:rsid w:val="00F268B3"/>
    <w:rsid w:val="00F26C21"/>
    <w:rsid w:val="00F26DEC"/>
    <w:rsid w:val="00F26FD2"/>
    <w:rsid w:val="00F30084"/>
    <w:rsid w:val="00F30C5E"/>
    <w:rsid w:val="00F30F77"/>
    <w:rsid w:val="00F3312C"/>
    <w:rsid w:val="00F334E9"/>
    <w:rsid w:val="00F33B6A"/>
    <w:rsid w:val="00F346D7"/>
    <w:rsid w:val="00F3480F"/>
    <w:rsid w:val="00F34CF2"/>
    <w:rsid w:val="00F34E14"/>
    <w:rsid w:val="00F35758"/>
    <w:rsid w:val="00F3602C"/>
    <w:rsid w:val="00F37055"/>
    <w:rsid w:val="00F370BA"/>
    <w:rsid w:val="00F37B84"/>
    <w:rsid w:val="00F37F67"/>
    <w:rsid w:val="00F40CD7"/>
    <w:rsid w:val="00F420D9"/>
    <w:rsid w:val="00F43087"/>
    <w:rsid w:val="00F438FD"/>
    <w:rsid w:val="00F43921"/>
    <w:rsid w:val="00F43C32"/>
    <w:rsid w:val="00F43F3C"/>
    <w:rsid w:val="00F447A0"/>
    <w:rsid w:val="00F44DCA"/>
    <w:rsid w:val="00F45072"/>
    <w:rsid w:val="00F45AD0"/>
    <w:rsid w:val="00F45F92"/>
    <w:rsid w:val="00F46953"/>
    <w:rsid w:val="00F47338"/>
    <w:rsid w:val="00F4763A"/>
    <w:rsid w:val="00F47F3C"/>
    <w:rsid w:val="00F47F47"/>
    <w:rsid w:val="00F50138"/>
    <w:rsid w:val="00F507CD"/>
    <w:rsid w:val="00F507EF"/>
    <w:rsid w:val="00F508A3"/>
    <w:rsid w:val="00F50A37"/>
    <w:rsid w:val="00F50A44"/>
    <w:rsid w:val="00F50D4B"/>
    <w:rsid w:val="00F510D2"/>
    <w:rsid w:val="00F52C90"/>
    <w:rsid w:val="00F52EC9"/>
    <w:rsid w:val="00F52F50"/>
    <w:rsid w:val="00F540F0"/>
    <w:rsid w:val="00F55A3F"/>
    <w:rsid w:val="00F55D49"/>
    <w:rsid w:val="00F5611A"/>
    <w:rsid w:val="00F56508"/>
    <w:rsid w:val="00F5667E"/>
    <w:rsid w:val="00F5686C"/>
    <w:rsid w:val="00F56F6A"/>
    <w:rsid w:val="00F56FDF"/>
    <w:rsid w:val="00F570DB"/>
    <w:rsid w:val="00F571E3"/>
    <w:rsid w:val="00F577FA"/>
    <w:rsid w:val="00F57883"/>
    <w:rsid w:val="00F57A6C"/>
    <w:rsid w:val="00F605B0"/>
    <w:rsid w:val="00F60885"/>
    <w:rsid w:val="00F60943"/>
    <w:rsid w:val="00F609B1"/>
    <w:rsid w:val="00F60B1C"/>
    <w:rsid w:val="00F61890"/>
    <w:rsid w:val="00F61FE5"/>
    <w:rsid w:val="00F625AE"/>
    <w:rsid w:val="00F62B5B"/>
    <w:rsid w:val="00F62D36"/>
    <w:rsid w:val="00F6377B"/>
    <w:rsid w:val="00F63FB8"/>
    <w:rsid w:val="00F643C9"/>
    <w:rsid w:val="00F64E6E"/>
    <w:rsid w:val="00F651B6"/>
    <w:rsid w:val="00F65CBF"/>
    <w:rsid w:val="00F670AD"/>
    <w:rsid w:val="00F70322"/>
    <w:rsid w:val="00F70D36"/>
    <w:rsid w:val="00F70D48"/>
    <w:rsid w:val="00F7123F"/>
    <w:rsid w:val="00F71583"/>
    <w:rsid w:val="00F718A7"/>
    <w:rsid w:val="00F71A0E"/>
    <w:rsid w:val="00F72CE6"/>
    <w:rsid w:val="00F74262"/>
    <w:rsid w:val="00F7426E"/>
    <w:rsid w:val="00F761A6"/>
    <w:rsid w:val="00F76381"/>
    <w:rsid w:val="00F764A8"/>
    <w:rsid w:val="00F77604"/>
    <w:rsid w:val="00F777DD"/>
    <w:rsid w:val="00F77C13"/>
    <w:rsid w:val="00F8226B"/>
    <w:rsid w:val="00F833AE"/>
    <w:rsid w:val="00F837E3"/>
    <w:rsid w:val="00F8479A"/>
    <w:rsid w:val="00F85A80"/>
    <w:rsid w:val="00F860E5"/>
    <w:rsid w:val="00F902D6"/>
    <w:rsid w:val="00F90BB1"/>
    <w:rsid w:val="00F928DD"/>
    <w:rsid w:val="00F9312C"/>
    <w:rsid w:val="00F937A5"/>
    <w:rsid w:val="00F93F99"/>
    <w:rsid w:val="00F94816"/>
    <w:rsid w:val="00F9568A"/>
    <w:rsid w:val="00F956C9"/>
    <w:rsid w:val="00F96296"/>
    <w:rsid w:val="00F9718C"/>
    <w:rsid w:val="00F972FC"/>
    <w:rsid w:val="00F9743D"/>
    <w:rsid w:val="00FA0066"/>
    <w:rsid w:val="00FA0384"/>
    <w:rsid w:val="00FA0D15"/>
    <w:rsid w:val="00FA2B3A"/>
    <w:rsid w:val="00FA4818"/>
    <w:rsid w:val="00FA508D"/>
    <w:rsid w:val="00FA6029"/>
    <w:rsid w:val="00FA748E"/>
    <w:rsid w:val="00FB0888"/>
    <w:rsid w:val="00FB0A0A"/>
    <w:rsid w:val="00FB0CF7"/>
    <w:rsid w:val="00FB11CA"/>
    <w:rsid w:val="00FB16D1"/>
    <w:rsid w:val="00FB183B"/>
    <w:rsid w:val="00FB21DE"/>
    <w:rsid w:val="00FB39A5"/>
    <w:rsid w:val="00FB3E7D"/>
    <w:rsid w:val="00FB499A"/>
    <w:rsid w:val="00FB4A34"/>
    <w:rsid w:val="00FB6411"/>
    <w:rsid w:val="00FB6DD1"/>
    <w:rsid w:val="00FB7DD1"/>
    <w:rsid w:val="00FC059A"/>
    <w:rsid w:val="00FC0D2F"/>
    <w:rsid w:val="00FC0EEA"/>
    <w:rsid w:val="00FC1161"/>
    <w:rsid w:val="00FC3673"/>
    <w:rsid w:val="00FC3908"/>
    <w:rsid w:val="00FC3DB3"/>
    <w:rsid w:val="00FC41E8"/>
    <w:rsid w:val="00FC4428"/>
    <w:rsid w:val="00FC4AA1"/>
    <w:rsid w:val="00FC5873"/>
    <w:rsid w:val="00FC5ABA"/>
    <w:rsid w:val="00FC5DC1"/>
    <w:rsid w:val="00FC6F4C"/>
    <w:rsid w:val="00FD05A5"/>
    <w:rsid w:val="00FD061A"/>
    <w:rsid w:val="00FD0F18"/>
    <w:rsid w:val="00FD0F4D"/>
    <w:rsid w:val="00FD103C"/>
    <w:rsid w:val="00FD2698"/>
    <w:rsid w:val="00FD3585"/>
    <w:rsid w:val="00FD3EAD"/>
    <w:rsid w:val="00FD4543"/>
    <w:rsid w:val="00FD5354"/>
    <w:rsid w:val="00FD5A8A"/>
    <w:rsid w:val="00FD5B62"/>
    <w:rsid w:val="00FD5BE0"/>
    <w:rsid w:val="00FD6092"/>
    <w:rsid w:val="00FD6728"/>
    <w:rsid w:val="00FD6EE1"/>
    <w:rsid w:val="00FD73A1"/>
    <w:rsid w:val="00FD7690"/>
    <w:rsid w:val="00FD7938"/>
    <w:rsid w:val="00FE0EEF"/>
    <w:rsid w:val="00FE1C8F"/>
    <w:rsid w:val="00FE2793"/>
    <w:rsid w:val="00FE33E7"/>
    <w:rsid w:val="00FE39F7"/>
    <w:rsid w:val="00FE7160"/>
    <w:rsid w:val="00FE7CC9"/>
    <w:rsid w:val="00FF090C"/>
    <w:rsid w:val="00FF0E0D"/>
    <w:rsid w:val="00FF29E7"/>
    <w:rsid w:val="00FF45C2"/>
    <w:rsid w:val="00FF48FB"/>
    <w:rsid w:val="00FF4A33"/>
    <w:rsid w:val="00FF4BF4"/>
    <w:rsid w:val="00FF4CD5"/>
    <w:rsid w:val="00FF5032"/>
    <w:rsid w:val="00FF555D"/>
    <w:rsid w:val="00FF6039"/>
    <w:rsid w:val="00FF6FB2"/>
    <w:rsid w:val="00FF7B11"/>
    <w:rsid w:val="00FF7FA8"/>
    <w:rsid w:val="01EE34D0"/>
    <w:rsid w:val="0277A729"/>
    <w:rsid w:val="02954FD7"/>
    <w:rsid w:val="037C835C"/>
    <w:rsid w:val="037D5540"/>
    <w:rsid w:val="0404C871"/>
    <w:rsid w:val="043271A2"/>
    <w:rsid w:val="05B4ECF9"/>
    <w:rsid w:val="0854D5AB"/>
    <w:rsid w:val="092EC756"/>
    <w:rsid w:val="0AD17817"/>
    <w:rsid w:val="0B47E350"/>
    <w:rsid w:val="0B6593CE"/>
    <w:rsid w:val="0B87F0D4"/>
    <w:rsid w:val="0BA1C008"/>
    <w:rsid w:val="0C81839A"/>
    <w:rsid w:val="0C91DD89"/>
    <w:rsid w:val="0DB9F44F"/>
    <w:rsid w:val="0EA91F8B"/>
    <w:rsid w:val="0F016F94"/>
    <w:rsid w:val="0FD01C67"/>
    <w:rsid w:val="0FE0DAB1"/>
    <w:rsid w:val="1002C65C"/>
    <w:rsid w:val="10F45C0E"/>
    <w:rsid w:val="11E1F7C1"/>
    <w:rsid w:val="1234D5D2"/>
    <w:rsid w:val="12A3AF84"/>
    <w:rsid w:val="12FF1166"/>
    <w:rsid w:val="13005F67"/>
    <w:rsid w:val="1335C246"/>
    <w:rsid w:val="13399BBD"/>
    <w:rsid w:val="15F4BE1A"/>
    <w:rsid w:val="162A8640"/>
    <w:rsid w:val="162D513F"/>
    <w:rsid w:val="163C7474"/>
    <w:rsid w:val="17F8DC40"/>
    <w:rsid w:val="187AE8A3"/>
    <w:rsid w:val="1A3D026B"/>
    <w:rsid w:val="1A78E7FD"/>
    <w:rsid w:val="1BD8D2CC"/>
    <w:rsid w:val="1C9742A3"/>
    <w:rsid w:val="1CD615E1"/>
    <w:rsid w:val="1CEFE2F3"/>
    <w:rsid w:val="1D74A32D"/>
    <w:rsid w:val="1FB3BB9F"/>
    <w:rsid w:val="215E3712"/>
    <w:rsid w:val="21AE7BC5"/>
    <w:rsid w:val="21C98BA4"/>
    <w:rsid w:val="23357D99"/>
    <w:rsid w:val="239BCBD9"/>
    <w:rsid w:val="25F23865"/>
    <w:rsid w:val="26043EB8"/>
    <w:rsid w:val="2735E92C"/>
    <w:rsid w:val="2941171C"/>
    <w:rsid w:val="29692CE3"/>
    <w:rsid w:val="29D72D12"/>
    <w:rsid w:val="2A99A004"/>
    <w:rsid w:val="2C269968"/>
    <w:rsid w:val="2EC8B53A"/>
    <w:rsid w:val="2EDAC64F"/>
    <w:rsid w:val="306960EE"/>
    <w:rsid w:val="30B1CE53"/>
    <w:rsid w:val="30D82E8F"/>
    <w:rsid w:val="327F7AC9"/>
    <w:rsid w:val="32BD8549"/>
    <w:rsid w:val="33048435"/>
    <w:rsid w:val="33C3926F"/>
    <w:rsid w:val="348557CC"/>
    <w:rsid w:val="348E151E"/>
    <w:rsid w:val="367584AB"/>
    <w:rsid w:val="367CE68D"/>
    <w:rsid w:val="36976325"/>
    <w:rsid w:val="36E76B05"/>
    <w:rsid w:val="36FF2340"/>
    <w:rsid w:val="372CCD92"/>
    <w:rsid w:val="3763F1A2"/>
    <w:rsid w:val="376DB687"/>
    <w:rsid w:val="386E2BF2"/>
    <w:rsid w:val="394DECC3"/>
    <w:rsid w:val="396908FC"/>
    <w:rsid w:val="39738C9A"/>
    <w:rsid w:val="3A066026"/>
    <w:rsid w:val="3A44992E"/>
    <w:rsid w:val="3A9AAE9F"/>
    <w:rsid w:val="3AA55749"/>
    <w:rsid w:val="3BCFAA51"/>
    <w:rsid w:val="3E0F67EB"/>
    <w:rsid w:val="3E3DC40C"/>
    <w:rsid w:val="41198D8E"/>
    <w:rsid w:val="411D0C0F"/>
    <w:rsid w:val="43194B9B"/>
    <w:rsid w:val="43278CB8"/>
    <w:rsid w:val="43C1484C"/>
    <w:rsid w:val="43CFCB3B"/>
    <w:rsid w:val="44065E08"/>
    <w:rsid w:val="4434E0A9"/>
    <w:rsid w:val="44406D9B"/>
    <w:rsid w:val="446B4DA3"/>
    <w:rsid w:val="450A6FF1"/>
    <w:rsid w:val="4511F189"/>
    <w:rsid w:val="4520AB17"/>
    <w:rsid w:val="4603CC9B"/>
    <w:rsid w:val="46DBCCE3"/>
    <w:rsid w:val="4814B8F7"/>
    <w:rsid w:val="4985A545"/>
    <w:rsid w:val="4AB72B4E"/>
    <w:rsid w:val="4B137A6C"/>
    <w:rsid w:val="4B934266"/>
    <w:rsid w:val="4C233351"/>
    <w:rsid w:val="4C967B75"/>
    <w:rsid w:val="4CDE3C5F"/>
    <w:rsid w:val="4D64F479"/>
    <w:rsid w:val="4DCED610"/>
    <w:rsid w:val="4E4BE8E4"/>
    <w:rsid w:val="50434108"/>
    <w:rsid w:val="51B86F46"/>
    <w:rsid w:val="51E284B6"/>
    <w:rsid w:val="5257BA03"/>
    <w:rsid w:val="528FA740"/>
    <w:rsid w:val="52A27146"/>
    <w:rsid w:val="52B55221"/>
    <w:rsid w:val="539E5503"/>
    <w:rsid w:val="53E8E5ED"/>
    <w:rsid w:val="53FA7074"/>
    <w:rsid w:val="5428E1C4"/>
    <w:rsid w:val="544571E4"/>
    <w:rsid w:val="5466164D"/>
    <w:rsid w:val="546A4ADF"/>
    <w:rsid w:val="55EEA9B5"/>
    <w:rsid w:val="56675C63"/>
    <w:rsid w:val="56D8C850"/>
    <w:rsid w:val="57619B19"/>
    <w:rsid w:val="57E38524"/>
    <w:rsid w:val="58E7442A"/>
    <w:rsid w:val="595FCF0B"/>
    <w:rsid w:val="5A32F547"/>
    <w:rsid w:val="5A3673B6"/>
    <w:rsid w:val="5AEDAE78"/>
    <w:rsid w:val="5C35364F"/>
    <w:rsid w:val="5D609ADC"/>
    <w:rsid w:val="5F67DBFC"/>
    <w:rsid w:val="6104E8A3"/>
    <w:rsid w:val="62D2FE3B"/>
    <w:rsid w:val="62D8EFDC"/>
    <w:rsid w:val="62DB2A21"/>
    <w:rsid w:val="62E85EF0"/>
    <w:rsid w:val="64587486"/>
    <w:rsid w:val="64D88566"/>
    <w:rsid w:val="64F0CECC"/>
    <w:rsid w:val="6653C0F3"/>
    <w:rsid w:val="67680156"/>
    <w:rsid w:val="68259B60"/>
    <w:rsid w:val="68E9181C"/>
    <w:rsid w:val="68EFB608"/>
    <w:rsid w:val="69ACFEA4"/>
    <w:rsid w:val="6A2E7A62"/>
    <w:rsid w:val="6A60C81C"/>
    <w:rsid w:val="6B7EF82C"/>
    <w:rsid w:val="6BCF3F84"/>
    <w:rsid w:val="6CCB2540"/>
    <w:rsid w:val="6D4CF2C7"/>
    <w:rsid w:val="6DAAE144"/>
    <w:rsid w:val="6F5477F4"/>
    <w:rsid w:val="6F59EADE"/>
    <w:rsid w:val="6F8599E4"/>
    <w:rsid w:val="70547F2C"/>
    <w:rsid w:val="71A8921C"/>
    <w:rsid w:val="71F43944"/>
    <w:rsid w:val="725915B7"/>
    <w:rsid w:val="73F72F6D"/>
    <w:rsid w:val="74EB877A"/>
    <w:rsid w:val="75852AFD"/>
    <w:rsid w:val="76E92821"/>
    <w:rsid w:val="76F36CE5"/>
    <w:rsid w:val="77C4FA75"/>
    <w:rsid w:val="77EE90FF"/>
    <w:rsid w:val="77F1E26B"/>
    <w:rsid w:val="784997F7"/>
    <w:rsid w:val="78FEF9BB"/>
    <w:rsid w:val="79795E83"/>
    <w:rsid w:val="79C9644A"/>
    <w:rsid w:val="7A2B6271"/>
    <w:rsid w:val="7AFD0C0F"/>
    <w:rsid w:val="7C386DE6"/>
    <w:rsid w:val="7C5E9194"/>
    <w:rsid w:val="7EF5FCB0"/>
    <w:rsid w:val="7F2D12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A11DD"/>
  <w15:chartTrackingRefBased/>
  <w15:docId w15:val="{951F71A4-E367-42A4-A7FF-E3E5931BF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069"/>
    <w:pPr>
      <w:spacing w:after="20" w:line="260" w:lineRule="exact"/>
    </w:pPr>
    <w:rPr>
      <w:sz w:val="20"/>
      <w:lang w:val="en-GB"/>
    </w:rPr>
  </w:style>
  <w:style w:type="paragraph" w:styleId="Heading1">
    <w:name w:val="heading 1"/>
    <w:basedOn w:val="BasicParagraph"/>
    <w:next w:val="MHHSBody"/>
    <w:link w:val="Heading1Char"/>
    <w:uiPriority w:val="9"/>
    <w:qFormat/>
    <w:rsid w:val="006B681D"/>
    <w:pPr>
      <w:keepNext/>
      <w:numPr>
        <w:numId w:val="27"/>
      </w:numPr>
      <w:pBdr>
        <w:top w:val="single" w:sz="6" w:space="2" w:color="041425" w:themeColor="text1"/>
      </w:pBdr>
      <w:spacing w:before="260" w:after="260" w:line="260" w:lineRule="atLeast"/>
      <w:ind w:right="403"/>
      <w:outlineLvl w:val="0"/>
    </w:pPr>
    <w:rPr>
      <w:rFonts w:ascii="Arial" w:hAnsi="Arial" w:cs="Arial"/>
      <w:b/>
      <w:bCs/>
      <w:color w:val="5161FC" w:themeColor="accent1"/>
      <w:sz w:val="32"/>
      <w:szCs w:val="32"/>
    </w:rPr>
  </w:style>
  <w:style w:type="paragraph" w:styleId="Heading2">
    <w:name w:val="heading 2"/>
    <w:basedOn w:val="Normal"/>
    <w:next w:val="MHHSBody"/>
    <w:link w:val="Heading2Char"/>
    <w:uiPriority w:val="9"/>
    <w:unhideWhenUsed/>
    <w:qFormat/>
    <w:rsid w:val="000E687C"/>
    <w:pPr>
      <w:numPr>
        <w:ilvl w:val="1"/>
        <w:numId w:val="27"/>
      </w:numPr>
      <w:pBdr>
        <w:top w:val="single" w:sz="4" w:space="1" w:color="5161FC" w:themeColor="accent1"/>
      </w:pBdr>
      <w:spacing w:before="260" w:after="260"/>
      <w:ind w:right="400"/>
      <w:outlineLvl w:val="1"/>
    </w:pPr>
    <w:rPr>
      <w:rFonts w:ascii="Arial" w:hAnsi="Arial" w:cs="Arial"/>
      <w:b/>
      <w:bCs/>
      <w:color w:val="5161FC" w:themeColor="accent1"/>
      <w:szCs w:val="20"/>
    </w:rPr>
  </w:style>
  <w:style w:type="paragraph" w:styleId="Heading3">
    <w:name w:val="heading 3"/>
    <w:basedOn w:val="BasicParagraph"/>
    <w:next w:val="MHHSBody"/>
    <w:link w:val="Heading3Char"/>
    <w:uiPriority w:val="9"/>
    <w:unhideWhenUsed/>
    <w:qFormat/>
    <w:rsid w:val="00E85582"/>
    <w:pPr>
      <w:numPr>
        <w:ilvl w:val="2"/>
        <w:numId w:val="27"/>
      </w:numPr>
      <w:pBdr>
        <w:top w:val="single" w:sz="4" w:space="14" w:color="5161FC" w:themeColor="accent1"/>
      </w:pBdr>
      <w:suppressAutoHyphens/>
      <w:spacing w:before="260" w:after="260" w:line="260" w:lineRule="exact"/>
      <w:outlineLvl w:val="2"/>
    </w:pPr>
    <w:rPr>
      <w:rFonts w:ascii="Arial" w:hAnsi="Arial" w:cs="Arial"/>
      <w:b/>
      <w:bCs/>
      <w:color w:val="5161FC" w:themeColor="accent1"/>
      <w:sz w:val="18"/>
      <w:szCs w:val="18"/>
    </w:rPr>
  </w:style>
  <w:style w:type="paragraph" w:styleId="Heading4">
    <w:name w:val="heading 4"/>
    <w:basedOn w:val="Normal"/>
    <w:next w:val="MHHSBody"/>
    <w:link w:val="Heading4Char"/>
    <w:uiPriority w:val="9"/>
    <w:unhideWhenUsed/>
    <w:rsid w:val="00D87C80"/>
    <w:pPr>
      <w:keepNext/>
      <w:keepLines/>
      <w:numPr>
        <w:ilvl w:val="3"/>
        <w:numId w:val="27"/>
      </w:numPr>
      <w:spacing w:before="40" w:after="0"/>
      <w:outlineLvl w:val="3"/>
    </w:pPr>
    <w:rPr>
      <w:rFonts w:asciiTheme="majorHAnsi" w:eastAsiaTheme="majorEastAsia" w:hAnsiTheme="majorHAnsi" w:cstheme="majorBidi"/>
      <w:i/>
      <w:iCs/>
      <w:color w:val="041AF5" w:themeColor="accent1" w:themeShade="BF"/>
    </w:rPr>
  </w:style>
  <w:style w:type="paragraph" w:styleId="Heading5">
    <w:name w:val="heading 5"/>
    <w:basedOn w:val="Normal"/>
    <w:next w:val="Normal"/>
    <w:link w:val="Heading5Char"/>
    <w:uiPriority w:val="9"/>
    <w:unhideWhenUsed/>
    <w:rsid w:val="001E03F6"/>
    <w:pPr>
      <w:keepNext/>
      <w:keepLines/>
      <w:numPr>
        <w:ilvl w:val="4"/>
        <w:numId w:val="27"/>
      </w:numPr>
      <w:spacing w:before="40" w:after="0"/>
      <w:outlineLvl w:val="4"/>
    </w:pPr>
    <w:rPr>
      <w:rFonts w:asciiTheme="majorHAnsi" w:eastAsiaTheme="majorEastAsia" w:hAnsiTheme="majorHAnsi" w:cstheme="majorBidi"/>
      <w:color w:val="041AF5" w:themeColor="accent1" w:themeShade="BF"/>
    </w:rPr>
  </w:style>
  <w:style w:type="paragraph" w:styleId="Heading6">
    <w:name w:val="heading 6"/>
    <w:basedOn w:val="Normal"/>
    <w:next w:val="Normal"/>
    <w:link w:val="Heading6Char"/>
    <w:uiPriority w:val="9"/>
    <w:semiHidden/>
    <w:unhideWhenUsed/>
    <w:qFormat/>
    <w:rsid w:val="00E42681"/>
    <w:pPr>
      <w:keepNext/>
      <w:keepLines/>
      <w:numPr>
        <w:ilvl w:val="5"/>
        <w:numId w:val="27"/>
      </w:numPr>
      <w:spacing w:before="40" w:after="0"/>
      <w:outlineLvl w:val="5"/>
    </w:pPr>
    <w:rPr>
      <w:rFonts w:asciiTheme="majorHAnsi" w:eastAsiaTheme="majorEastAsia" w:hAnsiTheme="majorHAnsi" w:cstheme="majorBidi"/>
      <w:color w:val="0211A2" w:themeColor="accent1" w:themeShade="7F"/>
    </w:rPr>
  </w:style>
  <w:style w:type="paragraph" w:styleId="Heading7">
    <w:name w:val="heading 7"/>
    <w:basedOn w:val="Normal"/>
    <w:next w:val="Normal"/>
    <w:link w:val="Heading7Char"/>
    <w:uiPriority w:val="9"/>
    <w:semiHidden/>
    <w:unhideWhenUsed/>
    <w:qFormat/>
    <w:rsid w:val="001E03F6"/>
    <w:pPr>
      <w:keepNext/>
      <w:keepLines/>
      <w:numPr>
        <w:ilvl w:val="6"/>
        <w:numId w:val="27"/>
      </w:numPr>
      <w:spacing w:before="40" w:after="0"/>
      <w:outlineLvl w:val="6"/>
    </w:pPr>
    <w:rPr>
      <w:rFonts w:asciiTheme="majorHAnsi" w:eastAsiaTheme="majorEastAsia" w:hAnsiTheme="majorHAnsi" w:cstheme="majorBidi"/>
      <w:i/>
      <w:iCs/>
      <w:color w:val="0211A2" w:themeColor="accent1" w:themeShade="7F"/>
    </w:rPr>
  </w:style>
  <w:style w:type="paragraph" w:styleId="Heading8">
    <w:name w:val="heading 8"/>
    <w:basedOn w:val="Normal"/>
    <w:next w:val="Normal"/>
    <w:link w:val="Heading8Char"/>
    <w:uiPriority w:val="9"/>
    <w:semiHidden/>
    <w:unhideWhenUsed/>
    <w:qFormat/>
    <w:rsid w:val="001E03F6"/>
    <w:pPr>
      <w:keepNext/>
      <w:keepLines/>
      <w:numPr>
        <w:ilvl w:val="7"/>
        <w:numId w:val="27"/>
      </w:numPr>
      <w:spacing w:before="40" w:after="0"/>
      <w:outlineLvl w:val="7"/>
    </w:pPr>
    <w:rPr>
      <w:rFonts w:asciiTheme="majorHAnsi" w:eastAsiaTheme="majorEastAsia" w:hAnsiTheme="majorHAnsi" w:cstheme="majorBidi"/>
      <w:color w:val="0B3665" w:themeColor="text1" w:themeTint="D8"/>
      <w:sz w:val="21"/>
      <w:szCs w:val="21"/>
    </w:rPr>
  </w:style>
  <w:style w:type="paragraph" w:styleId="Heading9">
    <w:name w:val="heading 9"/>
    <w:basedOn w:val="Normal"/>
    <w:next w:val="Normal"/>
    <w:link w:val="Heading9Char"/>
    <w:uiPriority w:val="9"/>
    <w:semiHidden/>
    <w:unhideWhenUsed/>
    <w:qFormat/>
    <w:rsid w:val="001E03F6"/>
    <w:pPr>
      <w:keepNext/>
      <w:keepLines/>
      <w:numPr>
        <w:ilvl w:val="8"/>
        <w:numId w:val="27"/>
      </w:numPr>
      <w:spacing w:before="40" w:after="0"/>
      <w:outlineLvl w:val="8"/>
    </w:pPr>
    <w:rPr>
      <w:rFonts w:asciiTheme="majorHAnsi" w:eastAsiaTheme="majorEastAsia" w:hAnsiTheme="majorHAnsi" w:cstheme="majorBidi"/>
      <w:i/>
      <w:iCs/>
      <w:color w:val="0B3665"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039"/>
    <w:pPr>
      <w:tabs>
        <w:tab w:val="center" w:pos="4680"/>
        <w:tab w:val="right" w:pos="9360"/>
      </w:tabs>
      <w:spacing w:after="0" w:line="240" w:lineRule="auto"/>
    </w:pPr>
    <w:rPr>
      <w:b/>
    </w:rPr>
  </w:style>
  <w:style w:type="character" w:customStyle="1" w:styleId="HeaderChar">
    <w:name w:val="Header Char"/>
    <w:basedOn w:val="DefaultParagraphFont"/>
    <w:link w:val="Header"/>
    <w:uiPriority w:val="99"/>
    <w:rsid w:val="00D51039"/>
    <w:rPr>
      <w:b/>
      <w:sz w:val="20"/>
      <w:lang w:val="en-GB"/>
    </w:rPr>
  </w:style>
  <w:style w:type="paragraph" w:styleId="Footer">
    <w:name w:val="footer"/>
    <w:basedOn w:val="Normal"/>
    <w:link w:val="FooterChar"/>
    <w:uiPriority w:val="99"/>
    <w:unhideWhenUsed/>
    <w:rsid w:val="00AC33B2"/>
    <w:pPr>
      <w:pBdr>
        <w:top w:val="single" w:sz="4" w:space="8" w:color="D4CDC1"/>
      </w:pBdr>
      <w:tabs>
        <w:tab w:val="center" w:pos="4680"/>
        <w:tab w:val="right" w:pos="9360"/>
      </w:tabs>
      <w:spacing w:after="0" w:line="200" w:lineRule="exact"/>
    </w:pPr>
    <w:rPr>
      <w:sz w:val="12"/>
    </w:rPr>
  </w:style>
  <w:style w:type="character" w:customStyle="1" w:styleId="FooterChar">
    <w:name w:val="Footer Char"/>
    <w:basedOn w:val="DefaultParagraphFont"/>
    <w:link w:val="Footer"/>
    <w:uiPriority w:val="99"/>
    <w:rsid w:val="00AC33B2"/>
    <w:rPr>
      <w:sz w:val="12"/>
    </w:rPr>
  </w:style>
  <w:style w:type="character" w:customStyle="1" w:styleId="Heading1Char">
    <w:name w:val="Heading 1 Char"/>
    <w:basedOn w:val="DefaultParagraphFont"/>
    <w:link w:val="Heading1"/>
    <w:uiPriority w:val="9"/>
    <w:rsid w:val="006B681D"/>
    <w:rPr>
      <w:rFonts w:ascii="Arial" w:hAnsi="Arial" w:cs="Arial"/>
      <w:b/>
      <w:bCs/>
      <w:color w:val="5161FC" w:themeColor="accent1"/>
      <w:sz w:val="32"/>
      <w:szCs w:val="32"/>
      <w:lang w:val="en-GB"/>
    </w:rPr>
  </w:style>
  <w:style w:type="paragraph" w:customStyle="1" w:styleId="BasicParagraph">
    <w:name w:val="[Basic Paragraph]"/>
    <w:basedOn w:val="Normal"/>
    <w:uiPriority w:val="99"/>
    <w:rsid w:val="00A10A25"/>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Strong">
    <w:name w:val="Strong"/>
    <w:aliases w:val="Blue Bold"/>
    <w:basedOn w:val="DefaultParagraphFont"/>
    <w:uiPriority w:val="22"/>
    <w:qFormat/>
    <w:rsid w:val="00A10A25"/>
    <w:rPr>
      <w:b/>
      <w:bCs/>
      <w:color w:val="041425" w:themeColor="text1"/>
    </w:rPr>
  </w:style>
  <w:style w:type="table" w:styleId="TableGrid">
    <w:name w:val="Table Grid"/>
    <w:basedOn w:val="TableNormal"/>
    <w:uiPriority w:val="39"/>
    <w:rsid w:val="002226BD"/>
    <w:pPr>
      <w:spacing w:after="0" w:line="240" w:lineRule="auto"/>
    </w:pPr>
    <w:rPr>
      <w:sz w:val="17"/>
    </w:rPr>
    <w:tblPr>
      <w:tblBorders>
        <w:top w:val="single" w:sz="4" w:space="0" w:color="auto"/>
        <w:bottom w:val="single" w:sz="4" w:space="0" w:color="auto"/>
        <w:insideH w:val="single" w:sz="4" w:space="0" w:color="auto"/>
      </w:tblBorders>
    </w:tblPr>
    <w:tcPr>
      <w:vAlign w:val="center"/>
    </w:tcPr>
  </w:style>
  <w:style w:type="paragraph" w:customStyle="1" w:styleId="MHHSTableTextSmall">
    <w:name w:val="MHHS Table Text Small"/>
    <w:basedOn w:val="Normal"/>
    <w:qFormat/>
    <w:rsid w:val="00A677F5"/>
    <w:pPr>
      <w:spacing w:after="0" w:line="240" w:lineRule="auto"/>
    </w:pPr>
    <w:rPr>
      <w:sz w:val="17"/>
    </w:rPr>
  </w:style>
  <w:style w:type="paragraph" w:customStyle="1" w:styleId="MHHSTableTextLarge">
    <w:name w:val="MHHS Table Text Large"/>
    <w:basedOn w:val="MHHSTableTextSmall"/>
    <w:qFormat/>
    <w:rsid w:val="00A677F5"/>
    <w:rPr>
      <w:sz w:val="22"/>
    </w:rPr>
  </w:style>
  <w:style w:type="paragraph" w:styleId="FootnoteText">
    <w:name w:val="footnote text"/>
    <w:basedOn w:val="Normal"/>
    <w:link w:val="FootnoteTextChar"/>
    <w:uiPriority w:val="99"/>
    <w:semiHidden/>
    <w:rsid w:val="007211FC"/>
    <w:pPr>
      <w:spacing w:after="0" w:line="240" w:lineRule="auto"/>
    </w:pPr>
    <w:rPr>
      <w:rFonts w:eastAsia="Times New Roman" w:cs="Tahoma"/>
      <w:color w:val="041425" w:themeColor="text1"/>
      <w:szCs w:val="20"/>
    </w:rPr>
  </w:style>
  <w:style w:type="paragraph" w:customStyle="1" w:styleId="NoParagraphStyle">
    <w:name w:val="[No Paragraph Style]"/>
    <w:rsid w:val="007211FC"/>
    <w:pPr>
      <w:autoSpaceDE w:val="0"/>
      <w:autoSpaceDN w:val="0"/>
      <w:adjustRightInd w:val="0"/>
      <w:spacing w:after="0" w:line="288" w:lineRule="auto"/>
      <w:textAlignment w:val="center"/>
    </w:pPr>
    <w:rPr>
      <w:rFonts w:cs="Minion Pro"/>
      <w:color w:val="000000"/>
      <w:sz w:val="20"/>
      <w:szCs w:val="24"/>
      <w:lang w:val="en-GB"/>
    </w:rPr>
  </w:style>
  <w:style w:type="character" w:customStyle="1" w:styleId="Heading2Char">
    <w:name w:val="Heading 2 Char"/>
    <w:basedOn w:val="DefaultParagraphFont"/>
    <w:link w:val="Heading2"/>
    <w:uiPriority w:val="9"/>
    <w:rsid w:val="000E687C"/>
    <w:rPr>
      <w:rFonts w:ascii="Arial" w:hAnsi="Arial" w:cs="Arial"/>
      <w:b/>
      <w:bCs/>
      <w:color w:val="5161FC" w:themeColor="accent1"/>
      <w:sz w:val="20"/>
      <w:szCs w:val="20"/>
      <w:lang w:val="en-GB"/>
    </w:rPr>
  </w:style>
  <w:style w:type="paragraph" w:customStyle="1" w:styleId="MHHSBody">
    <w:name w:val="MHHS Body"/>
    <w:basedOn w:val="Normal"/>
    <w:qFormat/>
    <w:rsid w:val="00515BF2"/>
    <w:pPr>
      <w:spacing w:after="120" w:line="260" w:lineRule="atLeast"/>
      <w:ind w:right="400"/>
    </w:pPr>
  </w:style>
  <w:style w:type="table" w:customStyle="1" w:styleId="ElexonBasicTable">
    <w:name w:val="Elexon Basic Table"/>
    <w:basedOn w:val="TableNormal"/>
    <w:uiPriority w:val="99"/>
    <w:rsid w:val="00EC05FE"/>
    <w:pPr>
      <w:spacing w:after="0" w:line="240" w:lineRule="auto"/>
    </w:pPr>
    <w:rPr>
      <w:sz w:val="17"/>
    </w:rPr>
    <w:tblPr>
      <w:tblBorders>
        <w:top w:val="single" w:sz="4" w:space="0" w:color="041425" w:themeColor="text1"/>
        <w:bottom w:val="single" w:sz="4" w:space="0" w:color="041425" w:themeColor="text1"/>
        <w:insideH w:val="single" w:sz="4" w:space="0" w:color="041425" w:themeColor="text1"/>
      </w:tblBorders>
    </w:tblPr>
    <w:tcPr>
      <w:vAlign w:val="center"/>
    </w:tcPr>
    <w:tblStylePr w:type="firstRow">
      <w:pPr>
        <w:jc w:val="left"/>
      </w:pPr>
      <w:rPr>
        <w:rFonts w:asciiTheme="majorHAnsi" w:hAnsiTheme="majorHAnsi"/>
        <w:b/>
        <w:sz w:val="17"/>
      </w:rPr>
      <w:tblPr/>
      <w:tcPr>
        <w:tcBorders>
          <w:top w:val="single" w:sz="4" w:space="0" w:color="041425" w:themeColor="text1"/>
          <w:left w:val="single" w:sz="4" w:space="0" w:color="041425" w:themeColor="text1"/>
          <w:bottom w:val="nil"/>
          <w:right w:val="single" w:sz="4" w:space="0" w:color="041425" w:themeColor="text1"/>
          <w:insideH w:val="nil"/>
          <w:insideV w:val="nil"/>
          <w:tl2br w:val="nil"/>
          <w:tr2bl w:val="nil"/>
        </w:tcBorders>
        <w:shd w:val="clear" w:color="auto" w:fill="041425" w:themeFill="text1"/>
      </w:tcPr>
    </w:tblStylePr>
  </w:style>
  <w:style w:type="character" w:customStyle="1" w:styleId="Heading3Char">
    <w:name w:val="Heading 3 Char"/>
    <w:basedOn w:val="DefaultParagraphFont"/>
    <w:link w:val="Heading3"/>
    <w:uiPriority w:val="9"/>
    <w:rsid w:val="00E85582"/>
    <w:rPr>
      <w:rFonts w:ascii="Arial" w:hAnsi="Arial" w:cs="Arial"/>
      <w:b/>
      <w:bCs/>
      <w:color w:val="5161FC" w:themeColor="accent1"/>
      <w:sz w:val="18"/>
      <w:szCs w:val="18"/>
      <w:lang w:val="en-GB"/>
    </w:rPr>
  </w:style>
  <w:style w:type="paragraph" w:styleId="List">
    <w:name w:val="List"/>
    <w:basedOn w:val="Heading3"/>
    <w:next w:val="List2"/>
    <w:uiPriority w:val="99"/>
    <w:unhideWhenUsed/>
    <w:qFormat/>
    <w:rsid w:val="00B437F5"/>
    <w:pPr>
      <w:numPr>
        <w:ilvl w:val="0"/>
        <w:numId w:val="20"/>
      </w:numPr>
      <w:pBdr>
        <w:top w:val="none" w:sz="0" w:space="0" w:color="auto"/>
      </w:pBdr>
      <w:spacing w:after="120" w:line="260" w:lineRule="atLeast"/>
      <w:outlineLvl w:val="3"/>
    </w:pPr>
    <w:rPr>
      <w:sz w:val="20"/>
    </w:rPr>
  </w:style>
  <w:style w:type="paragraph" w:styleId="List2">
    <w:name w:val="List 2"/>
    <w:basedOn w:val="BasicParagraph"/>
    <w:uiPriority w:val="99"/>
    <w:unhideWhenUsed/>
    <w:qFormat/>
    <w:rsid w:val="00E720F1"/>
    <w:pPr>
      <w:numPr>
        <w:ilvl w:val="1"/>
        <w:numId w:val="20"/>
      </w:numPr>
      <w:suppressAutoHyphens/>
      <w:spacing w:after="120" w:line="260" w:lineRule="atLeast"/>
    </w:pPr>
    <w:rPr>
      <w:rFonts w:ascii="Arial" w:hAnsi="Arial" w:cs="Arial"/>
      <w:sz w:val="20"/>
      <w:szCs w:val="18"/>
    </w:rPr>
  </w:style>
  <w:style w:type="paragraph" w:styleId="List3">
    <w:name w:val="List 3"/>
    <w:basedOn w:val="BasicParagraph"/>
    <w:uiPriority w:val="99"/>
    <w:unhideWhenUsed/>
    <w:qFormat/>
    <w:rsid w:val="00E720F1"/>
    <w:pPr>
      <w:numPr>
        <w:ilvl w:val="2"/>
        <w:numId w:val="20"/>
      </w:numPr>
      <w:suppressAutoHyphens/>
      <w:spacing w:after="120" w:line="260" w:lineRule="atLeast"/>
    </w:pPr>
    <w:rPr>
      <w:rFonts w:ascii="Arial" w:hAnsi="Arial" w:cs="Arial"/>
      <w:sz w:val="20"/>
      <w:szCs w:val="18"/>
    </w:rPr>
  </w:style>
  <w:style w:type="paragraph" w:styleId="ListNumber3">
    <w:name w:val="List Number 3"/>
    <w:basedOn w:val="Normal"/>
    <w:uiPriority w:val="99"/>
    <w:unhideWhenUsed/>
    <w:rsid w:val="00904932"/>
    <w:pPr>
      <w:numPr>
        <w:ilvl w:val="2"/>
        <w:numId w:val="2"/>
      </w:numPr>
      <w:contextualSpacing/>
    </w:pPr>
  </w:style>
  <w:style w:type="paragraph" w:styleId="ListNumber">
    <w:name w:val="List Number"/>
    <w:basedOn w:val="Normal"/>
    <w:uiPriority w:val="99"/>
    <w:unhideWhenUsed/>
    <w:rsid w:val="00904932"/>
    <w:pPr>
      <w:numPr>
        <w:numId w:val="1"/>
      </w:numPr>
      <w:contextualSpacing/>
    </w:pPr>
    <w:rPr>
      <w:b/>
      <w:color w:val="041425" w:themeColor="text1"/>
    </w:rPr>
  </w:style>
  <w:style w:type="paragraph" w:customStyle="1" w:styleId="MHHSNumberedTableText">
    <w:name w:val="MHHS Numbered Table Text"/>
    <w:basedOn w:val="MHHSTableTextSmall"/>
    <w:qFormat/>
    <w:rsid w:val="00BA0E67"/>
    <w:rPr>
      <w:rFonts w:cstheme="minorHAnsi"/>
      <w:color w:val="000000"/>
    </w:rPr>
  </w:style>
  <w:style w:type="character" w:styleId="PlaceholderText">
    <w:name w:val="Placeholder Text"/>
    <w:basedOn w:val="DefaultParagraphFont"/>
    <w:uiPriority w:val="99"/>
    <w:semiHidden/>
    <w:rsid w:val="00053B5E"/>
    <w:rPr>
      <w:color w:val="808080"/>
    </w:rPr>
  </w:style>
  <w:style w:type="character" w:customStyle="1" w:styleId="Regular">
    <w:name w:val="Regular"/>
    <w:basedOn w:val="DefaultParagraphFont"/>
    <w:uiPriority w:val="1"/>
    <w:rsid w:val="00F251A3"/>
    <w:rPr>
      <w:color w:val="auto"/>
    </w:rPr>
  </w:style>
  <w:style w:type="paragraph" w:styleId="NoSpacing">
    <w:name w:val="No Spacing"/>
    <w:link w:val="NoSpacingChar"/>
    <w:uiPriority w:val="1"/>
    <w:qFormat/>
    <w:rsid w:val="00E42681"/>
    <w:pPr>
      <w:spacing w:after="0" w:line="240" w:lineRule="auto"/>
    </w:pPr>
    <w:rPr>
      <w:rFonts w:eastAsiaTheme="minorEastAsia"/>
    </w:rPr>
  </w:style>
  <w:style w:type="character" w:customStyle="1" w:styleId="NoSpacingChar">
    <w:name w:val="No Spacing Char"/>
    <w:basedOn w:val="DefaultParagraphFont"/>
    <w:link w:val="NoSpacing"/>
    <w:uiPriority w:val="1"/>
    <w:rsid w:val="00E42681"/>
    <w:rPr>
      <w:rFonts w:eastAsiaTheme="minorEastAsia"/>
    </w:rPr>
  </w:style>
  <w:style w:type="paragraph" w:styleId="Title">
    <w:name w:val="Title"/>
    <w:basedOn w:val="Normal"/>
    <w:next w:val="Normal"/>
    <w:link w:val="TitleChar"/>
    <w:uiPriority w:val="10"/>
    <w:rsid w:val="00EC05FE"/>
    <w:pPr>
      <w:spacing w:after="0" w:line="264" w:lineRule="auto"/>
      <w:ind w:right="5868"/>
      <w:contextualSpacing/>
    </w:pPr>
    <w:rPr>
      <w:rFonts w:asciiTheme="majorHAnsi" w:eastAsiaTheme="majorEastAsia" w:hAnsiTheme="majorHAnsi" w:cs="Times New Roman (Headings CS)"/>
      <w:b/>
      <w:color w:val="5161FC" w:themeColor="accent1"/>
      <w:kern w:val="28"/>
      <w:sz w:val="50"/>
      <w:szCs w:val="56"/>
    </w:rPr>
  </w:style>
  <w:style w:type="character" w:customStyle="1" w:styleId="TitleChar">
    <w:name w:val="Title Char"/>
    <w:basedOn w:val="DefaultParagraphFont"/>
    <w:link w:val="Title"/>
    <w:uiPriority w:val="10"/>
    <w:rsid w:val="00EC05FE"/>
    <w:rPr>
      <w:rFonts w:asciiTheme="majorHAnsi" w:eastAsiaTheme="majorEastAsia" w:hAnsiTheme="majorHAnsi" w:cs="Times New Roman (Headings CS)"/>
      <w:b/>
      <w:color w:val="5161FC" w:themeColor="accent1"/>
      <w:kern w:val="28"/>
      <w:sz w:val="50"/>
      <w:szCs w:val="56"/>
      <w:lang w:val="en-GB"/>
    </w:rPr>
  </w:style>
  <w:style w:type="character" w:customStyle="1" w:styleId="Heading6Char">
    <w:name w:val="Heading 6 Char"/>
    <w:basedOn w:val="DefaultParagraphFont"/>
    <w:link w:val="Heading6"/>
    <w:uiPriority w:val="9"/>
    <w:semiHidden/>
    <w:rsid w:val="00E42681"/>
    <w:rPr>
      <w:rFonts w:asciiTheme="majorHAnsi" w:eastAsiaTheme="majorEastAsia" w:hAnsiTheme="majorHAnsi" w:cstheme="majorBidi"/>
      <w:color w:val="0211A2" w:themeColor="accent1" w:themeShade="7F"/>
      <w:sz w:val="20"/>
      <w:lang w:val="en-GB"/>
    </w:rPr>
  </w:style>
  <w:style w:type="paragraph" w:styleId="Subtitle">
    <w:name w:val="Subtitle"/>
    <w:basedOn w:val="Normal"/>
    <w:next w:val="Normal"/>
    <w:link w:val="SubtitleChar"/>
    <w:uiPriority w:val="11"/>
    <w:qFormat/>
    <w:rsid w:val="0096339A"/>
    <w:pPr>
      <w:pBdr>
        <w:top w:val="single" w:sz="4" w:space="30" w:color="auto"/>
      </w:pBdr>
      <w:autoSpaceDE w:val="0"/>
      <w:autoSpaceDN w:val="0"/>
      <w:adjustRightInd w:val="0"/>
      <w:spacing w:before="720" w:after="0" w:line="420" w:lineRule="atLeast"/>
      <w:ind w:left="2268" w:right="2268"/>
      <w:jc w:val="center"/>
      <w:textAlignment w:val="center"/>
    </w:pPr>
    <w:rPr>
      <w:rFonts w:ascii="Arial" w:hAnsi="Arial" w:cs="Arial"/>
      <w:color w:val="5161FC" w:themeColor="accent1"/>
      <w:sz w:val="30"/>
      <w:szCs w:val="30"/>
    </w:rPr>
  </w:style>
  <w:style w:type="character" w:customStyle="1" w:styleId="SubtitleChar">
    <w:name w:val="Subtitle Char"/>
    <w:basedOn w:val="DefaultParagraphFont"/>
    <w:link w:val="Subtitle"/>
    <w:uiPriority w:val="11"/>
    <w:rsid w:val="0096339A"/>
    <w:rPr>
      <w:rFonts w:ascii="Arial" w:hAnsi="Arial" w:cs="Arial"/>
      <w:color w:val="5161FC" w:themeColor="accent1"/>
      <w:sz w:val="30"/>
      <w:szCs w:val="30"/>
      <w:lang w:val="en-GB"/>
    </w:rPr>
  </w:style>
  <w:style w:type="paragraph" w:styleId="TOCHeading">
    <w:name w:val="TOC Heading"/>
    <w:basedOn w:val="Heading1"/>
    <w:next w:val="Normal"/>
    <w:uiPriority w:val="39"/>
    <w:unhideWhenUsed/>
    <w:qFormat/>
    <w:rsid w:val="00E85582"/>
    <w:pPr>
      <w:numPr>
        <w:numId w:val="7"/>
      </w:numPr>
      <w:pBdr>
        <w:top w:val="single" w:sz="2" w:space="2" w:color="041425" w:themeColor="text1"/>
      </w:pBdr>
      <w:spacing w:after="480" w:line="480" w:lineRule="atLeast"/>
    </w:pPr>
  </w:style>
  <w:style w:type="paragraph" w:styleId="TOC2">
    <w:name w:val="toc 2"/>
    <w:basedOn w:val="Normal"/>
    <w:next w:val="Normal"/>
    <w:autoRedefine/>
    <w:uiPriority w:val="39"/>
    <w:unhideWhenUsed/>
    <w:rsid w:val="006A77BD"/>
    <w:pPr>
      <w:tabs>
        <w:tab w:val="right" w:pos="10348"/>
      </w:tabs>
      <w:spacing w:after="100"/>
    </w:pPr>
    <w:rPr>
      <w:color w:val="041425" w:themeColor="text1"/>
      <w:sz w:val="22"/>
    </w:rPr>
  </w:style>
  <w:style w:type="paragraph" w:styleId="TOC3">
    <w:name w:val="toc 3"/>
    <w:basedOn w:val="Normal"/>
    <w:next w:val="Normal"/>
    <w:autoRedefine/>
    <w:uiPriority w:val="39"/>
    <w:unhideWhenUsed/>
    <w:rsid w:val="006A77BD"/>
    <w:pPr>
      <w:tabs>
        <w:tab w:val="right" w:pos="10348"/>
      </w:tabs>
      <w:spacing w:after="100"/>
      <w:ind w:left="357"/>
    </w:pPr>
    <w:rPr>
      <w:noProof/>
      <w:sz w:val="22"/>
    </w:rPr>
  </w:style>
  <w:style w:type="character" w:styleId="Hyperlink">
    <w:name w:val="Hyperlink"/>
    <w:basedOn w:val="DefaultParagraphFont"/>
    <w:uiPriority w:val="99"/>
    <w:unhideWhenUsed/>
    <w:rsid w:val="006A77BD"/>
    <w:rPr>
      <w:color w:val="041425" w:themeColor="text1"/>
      <w:u w:val="single"/>
    </w:rPr>
  </w:style>
  <w:style w:type="paragraph" w:styleId="TOC1">
    <w:name w:val="toc 1"/>
    <w:basedOn w:val="Normal"/>
    <w:next w:val="Normal"/>
    <w:autoRedefine/>
    <w:uiPriority w:val="39"/>
    <w:unhideWhenUsed/>
    <w:rsid w:val="00227B6D"/>
    <w:pPr>
      <w:tabs>
        <w:tab w:val="left" w:pos="357"/>
        <w:tab w:val="right" w:pos="10348"/>
      </w:tabs>
      <w:spacing w:after="100"/>
    </w:pPr>
    <w:rPr>
      <w:b/>
      <w:noProof/>
      <w:color w:val="041425" w:themeColor="text1"/>
      <w:sz w:val="22"/>
    </w:rPr>
  </w:style>
  <w:style w:type="numbering" w:customStyle="1" w:styleId="Elexonnumber">
    <w:name w:val="Elexon number"/>
    <w:uiPriority w:val="99"/>
    <w:rsid w:val="00D87C80"/>
    <w:pPr>
      <w:numPr>
        <w:numId w:val="3"/>
      </w:numPr>
    </w:pPr>
  </w:style>
  <w:style w:type="paragraph" w:styleId="ListNumber2">
    <w:name w:val="List Number 2"/>
    <w:basedOn w:val="Normal"/>
    <w:uiPriority w:val="99"/>
    <w:unhideWhenUsed/>
    <w:rsid w:val="00D87C80"/>
    <w:pPr>
      <w:ind w:left="567" w:hanging="567"/>
      <w:contextualSpacing/>
    </w:pPr>
  </w:style>
  <w:style w:type="paragraph" w:styleId="ListNumber4">
    <w:name w:val="List Number 4"/>
    <w:basedOn w:val="Normal"/>
    <w:uiPriority w:val="99"/>
    <w:unhideWhenUsed/>
    <w:rsid w:val="00D87C80"/>
    <w:pPr>
      <w:ind w:left="794" w:hanging="227"/>
      <w:contextualSpacing/>
    </w:pPr>
  </w:style>
  <w:style w:type="paragraph" w:styleId="ListNumber5">
    <w:name w:val="List Number 5"/>
    <w:uiPriority w:val="99"/>
    <w:unhideWhenUsed/>
    <w:rsid w:val="0026756E"/>
    <w:pPr>
      <w:numPr>
        <w:ilvl w:val="4"/>
        <w:numId w:val="20"/>
      </w:numPr>
      <w:spacing w:after="120" w:line="260" w:lineRule="atLeast"/>
      <w:contextualSpacing/>
    </w:pPr>
    <w:rPr>
      <w:sz w:val="20"/>
      <w:szCs w:val="20"/>
      <w:lang w:val="en-GB"/>
    </w:rPr>
  </w:style>
  <w:style w:type="paragraph" w:styleId="List4">
    <w:name w:val="List 4"/>
    <w:basedOn w:val="List3"/>
    <w:uiPriority w:val="99"/>
    <w:unhideWhenUsed/>
    <w:qFormat/>
    <w:rsid w:val="00612388"/>
    <w:pPr>
      <w:numPr>
        <w:ilvl w:val="3"/>
      </w:numPr>
    </w:pPr>
  </w:style>
  <w:style w:type="paragraph" w:styleId="List5">
    <w:name w:val="List 5"/>
    <w:basedOn w:val="Normal"/>
    <w:uiPriority w:val="99"/>
    <w:unhideWhenUsed/>
    <w:qFormat/>
    <w:rsid w:val="00612388"/>
    <w:pPr>
      <w:tabs>
        <w:tab w:val="num" w:pos="4536"/>
      </w:tabs>
      <w:ind w:left="907" w:hanging="227"/>
      <w:contextualSpacing/>
    </w:pPr>
  </w:style>
  <w:style w:type="paragraph" w:styleId="ListBullet">
    <w:name w:val="List Bullet"/>
    <w:basedOn w:val="Normal"/>
    <w:uiPriority w:val="99"/>
    <w:unhideWhenUsed/>
    <w:qFormat/>
    <w:rsid w:val="00E720F1"/>
    <w:pPr>
      <w:numPr>
        <w:numId w:val="6"/>
      </w:numPr>
      <w:spacing w:after="120" w:line="240" w:lineRule="atLeast"/>
      <w:contextualSpacing/>
    </w:pPr>
  </w:style>
  <w:style w:type="paragraph" w:styleId="ListBullet2">
    <w:name w:val="List Bullet 2"/>
    <w:basedOn w:val="Normal"/>
    <w:uiPriority w:val="99"/>
    <w:unhideWhenUsed/>
    <w:qFormat/>
    <w:rsid w:val="00E720F1"/>
    <w:pPr>
      <w:numPr>
        <w:ilvl w:val="1"/>
        <w:numId w:val="6"/>
      </w:numPr>
      <w:spacing w:after="120" w:line="260" w:lineRule="atLeast"/>
      <w:contextualSpacing/>
    </w:pPr>
  </w:style>
  <w:style w:type="paragraph" w:styleId="ListBullet3">
    <w:name w:val="List Bullet 3"/>
    <w:basedOn w:val="Normal"/>
    <w:uiPriority w:val="99"/>
    <w:unhideWhenUsed/>
    <w:qFormat/>
    <w:rsid w:val="00E720F1"/>
    <w:pPr>
      <w:numPr>
        <w:ilvl w:val="2"/>
        <w:numId w:val="6"/>
      </w:numPr>
      <w:spacing w:after="120" w:line="240" w:lineRule="atLeast"/>
      <w:contextualSpacing/>
    </w:pPr>
  </w:style>
  <w:style w:type="paragraph" w:styleId="ListBullet4">
    <w:name w:val="List Bullet 4"/>
    <w:basedOn w:val="Normal"/>
    <w:uiPriority w:val="99"/>
    <w:unhideWhenUsed/>
    <w:qFormat/>
    <w:rsid w:val="00E720F1"/>
    <w:pPr>
      <w:numPr>
        <w:ilvl w:val="3"/>
        <w:numId w:val="6"/>
      </w:numPr>
      <w:spacing w:after="120" w:line="260" w:lineRule="atLeast"/>
      <w:contextualSpacing/>
    </w:pPr>
  </w:style>
  <w:style w:type="character" w:customStyle="1" w:styleId="Heading4Char">
    <w:name w:val="Heading 4 Char"/>
    <w:basedOn w:val="DefaultParagraphFont"/>
    <w:link w:val="Heading4"/>
    <w:uiPriority w:val="9"/>
    <w:rsid w:val="00D87C80"/>
    <w:rPr>
      <w:rFonts w:asciiTheme="majorHAnsi" w:eastAsiaTheme="majorEastAsia" w:hAnsiTheme="majorHAnsi" w:cstheme="majorBidi"/>
      <w:i/>
      <w:iCs/>
      <w:color w:val="041AF5" w:themeColor="accent1" w:themeShade="BF"/>
      <w:sz w:val="20"/>
      <w:lang w:val="en-GB"/>
    </w:rPr>
  </w:style>
  <w:style w:type="paragraph" w:styleId="ListBullet5">
    <w:name w:val="List Bullet 5"/>
    <w:basedOn w:val="Normal"/>
    <w:uiPriority w:val="99"/>
    <w:unhideWhenUsed/>
    <w:rsid w:val="00612388"/>
    <w:pPr>
      <w:numPr>
        <w:ilvl w:val="4"/>
        <w:numId w:val="5"/>
      </w:numPr>
      <w:contextualSpacing/>
    </w:pPr>
  </w:style>
  <w:style w:type="character" w:customStyle="1" w:styleId="FootnoteTextChar">
    <w:name w:val="Footnote Text Char"/>
    <w:basedOn w:val="DefaultParagraphFont"/>
    <w:link w:val="FootnoteText"/>
    <w:uiPriority w:val="99"/>
    <w:semiHidden/>
    <w:rsid w:val="007211FC"/>
    <w:rPr>
      <w:rFonts w:eastAsia="Times New Roman" w:cs="Tahoma"/>
      <w:color w:val="041425" w:themeColor="text1"/>
      <w:sz w:val="20"/>
      <w:szCs w:val="20"/>
      <w:lang w:val="en-GB"/>
    </w:rPr>
  </w:style>
  <w:style w:type="character" w:styleId="FootnoteReference">
    <w:name w:val="footnote reference"/>
    <w:basedOn w:val="DefaultParagraphFont"/>
    <w:uiPriority w:val="99"/>
    <w:unhideWhenUsed/>
    <w:rsid w:val="007211FC"/>
    <w:rPr>
      <w:vertAlign w:val="superscript"/>
    </w:rPr>
  </w:style>
  <w:style w:type="paragraph" w:customStyle="1" w:styleId="Tableheading">
    <w:name w:val="Table heading"/>
    <w:basedOn w:val="Normal"/>
    <w:next w:val="MHHSBody"/>
    <w:link w:val="TableheadingChar"/>
    <w:uiPriority w:val="8"/>
    <w:qFormat/>
    <w:rsid w:val="00AA06FD"/>
    <w:pPr>
      <w:spacing w:after="0" w:line="260" w:lineRule="atLeast"/>
      <w:ind w:left="113" w:right="113"/>
    </w:pPr>
    <w:rPr>
      <w:rFonts w:asciiTheme="majorHAnsi" w:eastAsia="Times New Roman" w:hAnsiTheme="majorHAnsi" w:cs="Tahoma"/>
      <w:bCs/>
      <w:color w:val="FFFFFF" w:themeColor="background1"/>
    </w:rPr>
  </w:style>
  <w:style w:type="character" w:customStyle="1" w:styleId="TableheadingChar">
    <w:name w:val="Table heading Char"/>
    <w:basedOn w:val="DefaultParagraphFont"/>
    <w:link w:val="Tableheading"/>
    <w:uiPriority w:val="8"/>
    <w:rsid w:val="00AA06FD"/>
    <w:rPr>
      <w:rFonts w:asciiTheme="majorHAnsi" w:eastAsia="Times New Roman" w:hAnsiTheme="majorHAnsi" w:cs="Tahoma"/>
      <w:bCs/>
      <w:color w:val="FFFFFF" w:themeColor="background1"/>
      <w:sz w:val="20"/>
      <w:lang w:val="en-GB"/>
    </w:rPr>
  </w:style>
  <w:style w:type="paragraph" w:customStyle="1" w:styleId="ElexonBody">
    <w:name w:val="Elexon Body"/>
    <w:basedOn w:val="Normal"/>
    <w:qFormat/>
    <w:rsid w:val="00A86AE7"/>
    <w:pPr>
      <w:spacing w:after="120" w:line="260" w:lineRule="atLeast"/>
    </w:pPr>
  </w:style>
  <w:style w:type="paragraph" w:styleId="NormalIndent">
    <w:name w:val="Normal Indent"/>
    <w:basedOn w:val="Normal"/>
    <w:rsid w:val="00A86AE7"/>
    <w:pPr>
      <w:spacing w:after="0" w:line="240" w:lineRule="auto"/>
      <w:ind w:left="851"/>
    </w:pPr>
    <w:rPr>
      <w:rFonts w:ascii="Arial" w:eastAsia="Times New Roman" w:hAnsi="Arial" w:cs="Times New Roman"/>
      <w:szCs w:val="24"/>
    </w:rPr>
  </w:style>
  <w:style w:type="paragraph" w:customStyle="1" w:styleId="text1">
    <w:name w:val="text 1"/>
    <w:basedOn w:val="Normal"/>
    <w:rsid w:val="00A86AE7"/>
    <w:pPr>
      <w:spacing w:after="0" w:line="240" w:lineRule="auto"/>
      <w:ind w:left="851"/>
    </w:pPr>
    <w:rPr>
      <w:rFonts w:ascii="Arial" w:eastAsia="Times New Roman" w:hAnsi="Arial" w:cs="Times New Roman"/>
      <w:color w:val="000000"/>
      <w:szCs w:val="20"/>
    </w:rPr>
  </w:style>
  <w:style w:type="paragraph" w:styleId="ListParagraph">
    <w:name w:val="List Paragraph"/>
    <w:basedOn w:val="Normal"/>
    <w:uiPriority w:val="34"/>
    <w:qFormat/>
    <w:rsid w:val="00A86AE7"/>
    <w:pPr>
      <w:spacing w:after="0" w:line="240" w:lineRule="auto"/>
      <w:ind w:left="720"/>
    </w:pPr>
    <w:rPr>
      <w:rFonts w:ascii="Arial" w:eastAsia="Times New Roman" w:hAnsi="Arial" w:cs="Times New Roman"/>
      <w:szCs w:val="24"/>
    </w:rPr>
  </w:style>
  <w:style w:type="character" w:customStyle="1" w:styleId="Heading5Char">
    <w:name w:val="Heading 5 Char"/>
    <w:basedOn w:val="DefaultParagraphFont"/>
    <w:link w:val="Heading5"/>
    <w:uiPriority w:val="9"/>
    <w:rsid w:val="001E03F6"/>
    <w:rPr>
      <w:rFonts w:asciiTheme="majorHAnsi" w:eastAsiaTheme="majorEastAsia" w:hAnsiTheme="majorHAnsi" w:cstheme="majorBidi"/>
      <w:color w:val="041AF5" w:themeColor="accent1" w:themeShade="BF"/>
      <w:sz w:val="20"/>
      <w:lang w:val="en-GB"/>
    </w:rPr>
  </w:style>
  <w:style w:type="character" w:customStyle="1" w:styleId="Heading7Char">
    <w:name w:val="Heading 7 Char"/>
    <w:basedOn w:val="DefaultParagraphFont"/>
    <w:link w:val="Heading7"/>
    <w:uiPriority w:val="9"/>
    <w:semiHidden/>
    <w:rsid w:val="001E03F6"/>
    <w:rPr>
      <w:rFonts w:asciiTheme="majorHAnsi" w:eastAsiaTheme="majorEastAsia" w:hAnsiTheme="majorHAnsi" w:cstheme="majorBidi"/>
      <w:i/>
      <w:iCs/>
      <w:color w:val="0211A2" w:themeColor="accent1" w:themeShade="7F"/>
      <w:sz w:val="20"/>
      <w:lang w:val="en-GB"/>
    </w:rPr>
  </w:style>
  <w:style w:type="character" w:customStyle="1" w:styleId="Heading8Char">
    <w:name w:val="Heading 8 Char"/>
    <w:basedOn w:val="DefaultParagraphFont"/>
    <w:link w:val="Heading8"/>
    <w:uiPriority w:val="9"/>
    <w:semiHidden/>
    <w:rsid w:val="001E03F6"/>
    <w:rPr>
      <w:rFonts w:asciiTheme="majorHAnsi" w:eastAsiaTheme="majorEastAsia" w:hAnsiTheme="majorHAnsi" w:cstheme="majorBidi"/>
      <w:color w:val="0B3665" w:themeColor="text1" w:themeTint="D8"/>
      <w:sz w:val="21"/>
      <w:szCs w:val="21"/>
      <w:lang w:val="en-GB"/>
    </w:rPr>
  </w:style>
  <w:style w:type="character" w:customStyle="1" w:styleId="Heading9Char">
    <w:name w:val="Heading 9 Char"/>
    <w:basedOn w:val="DefaultParagraphFont"/>
    <w:link w:val="Heading9"/>
    <w:uiPriority w:val="9"/>
    <w:semiHidden/>
    <w:rsid w:val="001E03F6"/>
    <w:rPr>
      <w:rFonts w:asciiTheme="majorHAnsi" w:eastAsiaTheme="majorEastAsia" w:hAnsiTheme="majorHAnsi" w:cstheme="majorBidi"/>
      <w:i/>
      <w:iCs/>
      <w:color w:val="0B3665" w:themeColor="text1" w:themeTint="D8"/>
      <w:sz w:val="21"/>
      <w:szCs w:val="21"/>
      <w:lang w:val="en-GB"/>
    </w:rPr>
  </w:style>
  <w:style w:type="paragraph" w:styleId="BalloonText">
    <w:name w:val="Balloon Text"/>
    <w:basedOn w:val="Normal"/>
    <w:link w:val="BalloonTextChar"/>
    <w:uiPriority w:val="99"/>
    <w:semiHidden/>
    <w:unhideWhenUsed/>
    <w:rsid w:val="001E03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3F6"/>
    <w:rPr>
      <w:rFonts w:ascii="Segoe UI" w:hAnsi="Segoe UI" w:cs="Segoe UI"/>
      <w:sz w:val="18"/>
      <w:szCs w:val="18"/>
      <w:lang w:val="en-GB"/>
    </w:rPr>
  </w:style>
  <w:style w:type="paragraph" w:styleId="BodyText">
    <w:name w:val="Body Text"/>
    <w:basedOn w:val="Normal"/>
    <w:link w:val="BodyTextChar"/>
    <w:uiPriority w:val="1"/>
    <w:qFormat/>
    <w:rsid w:val="00F52C90"/>
    <w:pPr>
      <w:widowControl w:val="0"/>
      <w:autoSpaceDE w:val="0"/>
      <w:autoSpaceDN w:val="0"/>
      <w:spacing w:after="0" w:line="240" w:lineRule="auto"/>
      <w:ind w:right="400"/>
      <w:jc w:val="both"/>
    </w:pPr>
    <w:rPr>
      <w:sz w:val="22"/>
    </w:rPr>
  </w:style>
  <w:style w:type="character" w:customStyle="1" w:styleId="BodyTextChar">
    <w:name w:val="Body Text Char"/>
    <w:basedOn w:val="DefaultParagraphFont"/>
    <w:link w:val="BodyText"/>
    <w:uiPriority w:val="1"/>
    <w:rsid w:val="00F52C90"/>
    <w:rPr>
      <w:lang w:val="en-GB"/>
    </w:rPr>
  </w:style>
  <w:style w:type="paragraph" w:customStyle="1" w:styleId="TableParagraph">
    <w:name w:val="Table Paragraph"/>
    <w:basedOn w:val="Normal"/>
    <w:uiPriority w:val="1"/>
    <w:qFormat/>
    <w:rsid w:val="004B48F6"/>
    <w:pPr>
      <w:widowControl w:val="0"/>
      <w:autoSpaceDE w:val="0"/>
      <w:autoSpaceDN w:val="0"/>
      <w:spacing w:after="0" w:line="240" w:lineRule="auto"/>
      <w:ind w:left="102"/>
    </w:pPr>
    <w:rPr>
      <w:rFonts w:ascii="Arial" w:eastAsia="Arial" w:hAnsi="Arial" w:cs="Arial"/>
      <w:sz w:val="22"/>
    </w:rPr>
  </w:style>
  <w:style w:type="paragraph" w:styleId="Caption">
    <w:name w:val="caption"/>
    <w:basedOn w:val="Normal"/>
    <w:next w:val="Normal"/>
    <w:uiPriority w:val="35"/>
    <w:unhideWhenUsed/>
    <w:qFormat/>
    <w:rsid w:val="00B303BF"/>
    <w:pPr>
      <w:spacing w:after="200" w:line="240" w:lineRule="auto"/>
    </w:pPr>
    <w:rPr>
      <w:i/>
      <w:iCs/>
      <w:color w:val="041425" w:themeColor="text2"/>
      <w:sz w:val="18"/>
      <w:szCs w:val="18"/>
    </w:rPr>
  </w:style>
  <w:style w:type="paragraph" w:styleId="EndnoteText">
    <w:name w:val="endnote text"/>
    <w:basedOn w:val="Normal"/>
    <w:link w:val="EndnoteTextChar"/>
    <w:uiPriority w:val="99"/>
    <w:semiHidden/>
    <w:unhideWhenUsed/>
    <w:rsid w:val="00400AFC"/>
    <w:pPr>
      <w:spacing w:after="0" w:line="240" w:lineRule="auto"/>
    </w:pPr>
    <w:rPr>
      <w:szCs w:val="20"/>
    </w:rPr>
  </w:style>
  <w:style w:type="character" w:customStyle="1" w:styleId="EndnoteTextChar">
    <w:name w:val="Endnote Text Char"/>
    <w:basedOn w:val="DefaultParagraphFont"/>
    <w:link w:val="EndnoteText"/>
    <w:uiPriority w:val="99"/>
    <w:semiHidden/>
    <w:rsid w:val="00400AFC"/>
    <w:rPr>
      <w:sz w:val="20"/>
      <w:szCs w:val="20"/>
      <w:lang w:val="en-GB"/>
    </w:rPr>
  </w:style>
  <w:style w:type="character" w:styleId="EndnoteReference">
    <w:name w:val="endnote reference"/>
    <w:basedOn w:val="DefaultParagraphFont"/>
    <w:uiPriority w:val="99"/>
    <w:semiHidden/>
    <w:unhideWhenUsed/>
    <w:rsid w:val="00400AFC"/>
    <w:rPr>
      <w:vertAlign w:val="superscript"/>
    </w:rPr>
  </w:style>
  <w:style w:type="paragraph" w:customStyle="1" w:styleId="paragraph">
    <w:name w:val="paragraph"/>
    <w:basedOn w:val="Normal"/>
    <w:rsid w:val="00B9587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95875"/>
  </w:style>
  <w:style w:type="character" w:customStyle="1" w:styleId="eop">
    <w:name w:val="eop"/>
    <w:basedOn w:val="DefaultParagraphFont"/>
    <w:rsid w:val="00B95875"/>
  </w:style>
  <w:style w:type="paragraph" w:customStyle="1" w:styleId="Default">
    <w:name w:val="Default"/>
    <w:rsid w:val="008F35B5"/>
    <w:pPr>
      <w:autoSpaceDE w:val="0"/>
      <w:autoSpaceDN w:val="0"/>
      <w:adjustRightInd w:val="0"/>
      <w:spacing w:after="0" w:line="240" w:lineRule="auto"/>
    </w:pPr>
    <w:rPr>
      <w:rFonts w:ascii="Symbol" w:hAnsi="Symbol" w:cs="Symbol"/>
      <w:color w:val="000000"/>
      <w:sz w:val="24"/>
      <w:szCs w:val="24"/>
      <w:lang w:val="en-GB"/>
    </w:rPr>
  </w:style>
  <w:style w:type="character" w:styleId="FollowedHyperlink">
    <w:name w:val="FollowedHyperlink"/>
    <w:basedOn w:val="DefaultParagraphFont"/>
    <w:uiPriority w:val="99"/>
    <w:semiHidden/>
    <w:unhideWhenUsed/>
    <w:rsid w:val="00ED2C78"/>
    <w:rPr>
      <w:color w:val="954F72" w:themeColor="followedHyperlink"/>
      <w:u w:val="single"/>
    </w:rPr>
  </w:style>
  <w:style w:type="character" w:customStyle="1" w:styleId="UnresolvedMention1">
    <w:name w:val="Unresolved Mention1"/>
    <w:basedOn w:val="DefaultParagraphFont"/>
    <w:uiPriority w:val="99"/>
    <w:semiHidden/>
    <w:unhideWhenUsed/>
    <w:rsid w:val="0039090F"/>
    <w:rPr>
      <w:color w:val="605E5C"/>
      <w:shd w:val="clear" w:color="auto" w:fill="E1DFDD"/>
    </w:rPr>
  </w:style>
  <w:style w:type="character" w:customStyle="1" w:styleId="cf01">
    <w:name w:val="cf01"/>
    <w:basedOn w:val="DefaultParagraphFont"/>
    <w:rsid w:val="00AE4167"/>
    <w:rPr>
      <w:rFonts w:ascii="Segoe UI" w:hAnsi="Segoe UI" w:cs="Segoe UI" w:hint="default"/>
      <w:sz w:val="18"/>
      <w:szCs w:val="18"/>
    </w:rPr>
  </w:style>
  <w:style w:type="paragraph" w:customStyle="1" w:styleId="pf0">
    <w:name w:val="pf0"/>
    <w:basedOn w:val="Normal"/>
    <w:rsid w:val="0068757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pytext">
    <w:name w:val="Copytext"/>
    <w:link w:val="CopytextChar"/>
    <w:qFormat/>
    <w:rsid w:val="00E0666C"/>
    <w:pPr>
      <w:keepLines/>
      <w:spacing w:after="300" w:line="300" w:lineRule="atLeast"/>
    </w:pPr>
    <w:rPr>
      <w:rFonts w:ascii="Verdana" w:hAnsi="Verdana"/>
      <w:sz w:val="18"/>
      <w:szCs w:val="20"/>
      <w:lang w:val="de-DE" w:bidi="hi-IN"/>
    </w:rPr>
  </w:style>
  <w:style w:type="character" w:customStyle="1" w:styleId="CopytextChar">
    <w:name w:val="Copytext Char"/>
    <w:basedOn w:val="DefaultParagraphFont"/>
    <w:link w:val="Copytext"/>
    <w:rsid w:val="00E0666C"/>
    <w:rPr>
      <w:rFonts w:ascii="Verdana" w:hAnsi="Verdana"/>
      <w:sz w:val="18"/>
      <w:szCs w:val="20"/>
      <w:lang w:val="de-DE" w:bidi="hi-IN"/>
    </w:rPr>
  </w:style>
  <w:style w:type="table" w:styleId="GridTable4">
    <w:name w:val="Grid Table 4"/>
    <w:basedOn w:val="TableNormal"/>
    <w:uiPriority w:val="49"/>
    <w:rsid w:val="007A4426"/>
    <w:pPr>
      <w:spacing w:after="0" w:line="240" w:lineRule="auto"/>
    </w:pPr>
    <w:tblPr>
      <w:tblStyleRowBandSize w:val="1"/>
      <w:tblStyleColBandSize w:val="1"/>
      <w:tblBorders>
        <w:top w:val="single" w:sz="4" w:space="0" w:color="166ECE" w:themeColor="text1" w:themeTint="99"/>
        <w:left w:val="single" w:sz="4" w:space="0" w:color="166ECE" w:themeColor="text1" w:themeTint="99"/>
        <w:bottom w:val="single" w:sz="4" w:space="0" w:color="166ECE" w:themeColor="text1" w:themeTint="99"/>
        <w:right w:val="single" w:sz="4" w:space="0" w:color="166ECE" w:themeColor="text1" w:themeTint="99"/>
        <w:insideH w:val="single" w:sz="4" w:space="0" w:color="166ECE" w:themeColor="text1" w:themeTint="99"/>
        <w:insideV w:val="single" w:sz="4" w:space="0" w:color="166ECE" w:themeColor="text1" w:themeTint="99"/>
      </w:tblBorders>
    </w:tblPr>
    <w:tblStylePr w:type="firstRow">
      <w:rPr>
        <w:b/>
        <w:bCs/>
        <w:color w:val="FFFFFF" w:themeColor="background1"/>
      </w:rPr>
      <w:tblPr/>
      <w:tcPr>
        <w:tcBorders>
          <w:top w:val="single" w:sz="4" w:space="0" w:color="041425" w:themeColor="text1"/>
          <w:left w:val="single" w:sz="4" w:space="0" w:color="041425" w:themeColor="text1"/>
          <w:bottom w:val="single" w:sz="4" w:space="0" w:color="041425" w:themeColor="text1"/>
          <w:right w:val="single" w:sz="4" w:space="0" w:color="041425" w:themeColor="text1"/>
          <w:insideH w:val="nil"/>
          <w:insideV w:val="nil"/>
        </w:tcBorders>
        <w:shd w:val="clear" w:color="auto" w:fill="041425" w:themeFill="text1"/>
      </w:tcPr>
    </w:tblStylePr>
    <w:tblStylePr w:type="lastRow">
      <w:rPr>
        <w:b/>
        <w:bCs/>
      </w:rPr>
      <w:tblPr/>
      <w:tcPr>
        <w:tcBorders>
          <w:top w:val="double" w:sz="4" w:space="0" w:color="041425" w:themeColor="text1"/>
        </w:tcBorders>
      </w:tcPr>
    </w:tblStylePr>
    <w:tblStylePr w:type="firstCol">
      <w:rPr>
        <w:b/>
        <w:bCs/>
      </w:rPr>
    </w:tblStylePr>
    <w:tblStylePr w:type="lastCol">
      <w:rPr>
        <w:b/>
        <w:bCs/>
      </w:rPr>
    </w:tblStylePr>
    <w:tblStylePr w:type="band1Vert">
      <w:tblPr/>
      <w:tcPr>
        <w:shd w:val="clear" w:color="auto" w:fill="AACEF5" w:themeFill="text1" w:themeFillTint="33"/>
      </w:tcPr>
    </w:tblStylePr>
    <w:tblStylePr w:type="band1Horz">
      <w:tblPr/>
      <w:tcPr>
        <w:shd w:val="clear" w:color="auto" w:fill="AACEF5" w:themeFill="text1" w:themeFillTint="33"/>
      </w:tcPr>
    </w:tblStylePr>
  </w:style>
  <w:style w:type="character" w:styleId="CommentReference">
    <w:name w:val="annotation reference"/>
    <w:basedOn w:val="DefaultParagraphFont"/>
    <w:uiPriority w:val="99"/>
    <w:semiHidden/>
    <w:unhideWhenUsed/>
    <w:rsid w:val="00D6430A"/>
    <w:rPr>
      <w:sz w:val="16"/>
      <w:szCs w:val="16"/>
    </w:rPr>
  </w:style>
  <w:style w:type="paragraph" w:styleId="CommentText">
    <w:name w:val="annotation text"/>
    <w:basedOn w:val="Normal"/>
    <w:link w:val="CommentTextChar"/>
    <w:uiPriority w:val="99"/>
    <w:unhideWhenUsed/>
    <w:rsid w:val="00D6430A"/>
    <w:pPr>
      <w:spacing w:line="240" w:lineRule="auto"/>
    </w:pPr>
    <w:rPr>
      <w:szCs w:val="20"/>
    </w:rPr>
  </w:style>
  <w:style w:type="character" w:customStyle="1" w:styleId="CommentTextChar">
    <w:name w:val="Comment Text Char"/>
    <w:basedOn w:val="DefaultParagraphFont"/>
    <w:link w:val="CommentText"/>
    <w:uiPriority w:val="99"/>
    <w:rsid w:val="00D6430A"/>
    <w:rPr>
      <w:sz w:val="20"/>
      <w:szCs w:val="20"/>
      <w:lang w:val="en-GB"/>
    </w:rPr>
  </w:style>
  <w:style w:type="paragraph" w:styleId="CommentSubject">
    <w:name w:val="annotation subject"/>
    <w:basedOn w:val="CommentText"/>
    <w:next w:val="CommentText"/>
    <w:link w:val="CommentSubjectChar"/>
    <w:uiPriority w:val="99"/>
    <w:semiHidden/>
    <w:unhideWhenUsed/>
    <w:rsid w:val="00D6430A"/>
    <w:rPr>
      <w:b/>
      <w:bCs/>
    </w:rPr>
  </w:style>
  <w:style w:type="character" w:customStyle="1" w:styleId="CommentSubjectChar">
    <w:name w:val="Comment Subject Char"/>
    <w:basedOn w:val="CommentTextChar"/>
    <w:link w:val="CommentSubject"/>
    <w:uiPriority w:val="99"/>
    <w:semiHidden/>
    <w:rsid w:val="00D6430A"/>
    <w:rPr>
      <w:b/>
      <w:bCs/>
      <w:sz w:val="20"/>
      <w:szCs w:val="20"/>
      <w:lang w:val="en-GB"/>
    </w:rPr>
  </w:style>
  <w:style w:type="paragraph" w:styleId="TableofFigures">
    <w:name w:val="table of figures"/>
    <w:basedOn w:val="Normal"/>
    <w:next w:val="Normal"/>
    <w:uiPriority w:val="99"/>
    <w:unhideWhenUsed/>
    <w:rsid w:val="005C5F47"/>
    <w:pPr>
      <w:spacing w:after="0"/>
    </w:pPr>
  </w:style>
  <w:style w:type="paragraph" w:customStyle="1" w:styleId="xmsolistparagraph">
    <w:name w:val="x_msolistparagraph"/>
    <w:basedOn w:val="Normal"/>
    <w:rsid w:val="0054244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4">
    <w:name w:val="toc 4"/>
    <w:basedOn w:val="Normal"/>
    <w:next w:val="Normal"/>
    <w:autoRedefine/>
    <w:uiPriority w:val="39"/>
    <w:unhideWhenUsed/>
    <w:rsid w:val="00CE60CA"/>
    <w:pPr>
      <w:spacing w:after="100" w:line="259" w:lineRule="auto"/>
      <w:ind w:left="660"/>
    </w:pPr>
    <w:rPr>
      <w:rFonts w:eastAsiaTheme="minorEastAsia"/>
      <w:sz w:val="22"/>
      <w:lang w:eastAsia="en-GB"/>
    </w:rPr>
  </w:style>
  <w:style w:type="paragraph" w:styleId="TOC5">
    <w:name w:val="toc 5"/>
    <w:basedOn w:val="Normal"/>
    <w:next w:val="Normal"/>
    <w:autoRedefine/>
    <w:uiPriority w:val="39"/>
    <w:unhideWhenUsed/>
    <w:rsid w:val="00CE60CA"/>
    <w:pPr>
      <w:spacing w:after="100" w:line="259" w:lineRule="auto"/>
      <w:ind w:left="880"/>
    </w:pPr>
    <w:rPr>
      <w:rFonts w:eastAsiaTheme="minorEastAsia"/>
      <w:sz w:val="22"/>
      <w:lang w:eastAsia="en-GB"/>
    </w:rPr>
  </w:style>
  <w:style w:type="paragraph" w:styleId="TOC6">
    <w:name w:val="toc 6"/>
    <w:basedOn w:val="Normal"/>
    <w:next w:val="Normal"/>
    <w:autoRedefine/>
    <w:uiPriority w:val="39"/>
    <w:unhideWhenUsed/>
    <w:rsid w:val="00CE60CA"/>
    <w:pPr>
      <w:spacing w:after="100" w:line="259" w:lineRule="auto"/>
      <w:ind w:left="1100"/>
    </w:pPr>
    <w:rPr>
      <w:rFonts w:eastAsiaTheme="minorEastAsia"/>
      <w:sz w:val="22"/>
      <w:lang w:eastAsia="en-GB"/>
    </w:rPr>
  </w:style>
  <w:style w:type="paragraph" w:styleId="TOC7">
    <w:name w:val="toc 7"/>
    <w:basedOn w:val="Normal"/>
    <w:next w:val="Normal"/>
    <w:autoRedefine/>
    <w:uiPriority w:val="39"/>
    <w:unhideWhenUsed/>
    <w:rsid w:val="00CE60CA"/>
    <w:pPr>
      <w:spacing w:after="100" w:line="259" w:lineRule="auto"/>
      <w:ind w:left="1320"/>
    </w:pPr>
    <w:rPr>
      <w:rFonts w:eastAsiaTheme="minorEastAsia"/>
      <w:sz w:val="22"/>
      <w:lang w:eastAsia="en-GB"/>
    </w:rPr>
  </w:style>
  <w:style w:type="paragraph" w:styleId="TOC8">
    <w:name w:val="toc 8"/>
    <w:basedOn w:val="Normal"/>
    <w:next w:val="Normal"/>
    <w:autoRedefine/>
    <w:uiPriority w:val="39"/>
    <w:unhideWhenUsed/>
    <w:rsid w:val="00CE60CA"/>
    <w:pPr>
      <w:spacing w:after="100" w:line="259" w:lineRule="auto"/>
      <w:ind w:left="1540"/>
    </w:pPr>
    <w:rPr>
      <w:rFonts w:eastAsiaTheme="minorEastAsia"/>
      <w:sz w:val="22"/>
      <w:lang w:eastAsia="en-GB"/>
    </w:rPr>
  </w:style>
  <w:style w:type="paragraph" w:styleId="TOC9">
    <w:name w:val="toc 9"/>
    <w:basedOn w:val="Normal"/>
    <w:next w:val="Normal"/>
    <w:autoRedefine/>
    <w:uiPriority w:val="39"/>
    <w:unhideWhenUsed/>
    <w:rsid w:val="00CE60CA"/>
    <w:pPr>
      <w:spacing w:after="100" w:line="259" w:lineRule="auto"/>
      <w:ind w:left="1760"/>
    </w:pPr>
    <w:rPr>
      <w:rFonts w:eastAsiaTheme="minorEastAsia"/>
      <w:sz w:val="22"/>
      <w:lang w:eastAsia="en-GB"/>
    </w:rPr>
  </w:style>
  <w:style w:type="paragraph" w:styleId="Revision">
    <w:name w:val="Revision"/>
    <w:hidden/>
    <w:uiPriority w:val="99"/>
    <w:semiHidden/>
    <w:rsid w:val="007B6CAD"/>
    <w:pPr>
      <w:spacing w:after="0" w:line="240" w:lineRule="auto"/>
    </w:pPr>
    <w:rPr>
      <w:sz w:val="20"/>
      <w:lang w:val="en-GB"/>
    </w:rPr>
  </w:style>
  <w:style w:type="character" w:customStyle="1" w:styleId="ui-provider">
    <w:name w:val="ui-provider"/>
    <w:basedOn w:val="DefaultParagraphFont"/>
    <w:rsid w:val="00A074D7"/>
  </w:style>
  <w:style w:type="character" w:customStyle="1" w:styleId="spellingerror">
    <w:name w:val="spellingerror"/>
    <w:basedOn w:val="DefaultParagraphFont"/>
    <w:rsid w:val="00312178"/>
  </w:style>
  <w:style w:type="paragraph" w:styleId="NormalWeb">
    <w:name w:val="Normal (Web)"/>
    <w:basedOn w:val="Normal"/>
    <w:uiPriority w:val="99"/>
    <w:semiHidden/>
    <w:unhideWhenUsed/>
    <w:rsid w:val="00CD71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073671"/>
    <w:rPr>
      <w:color w:val="605E5C"/>
      <w:shd w:val="clear" w:color="auto" w:fill="E1DFDD"/>
    </w:rPr>
  </w:style>
  <w:style w:type="character" w:styleId="Mention">
    <w:name w:val="Mention"/>
    <w:basedOn w:val="DefaultParagraphFont"/>
    <w:uiPriority w:val="99"/>
    <w:unhideWhenUsed/>
    <w:rsid w:val="00F4507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556355">
      <w:bodyDiv w:val="1"/>
      <w:marLeft w:val="0"/>
      <w:marRight w:val="0"/>
      <w:marTop w:val="0"/>
      <w:marBottom w:val="0"/>
      <w:divBdr>
        <w:top w:val="none" w:sz="0" w:space="0" w:color="auto"/>
        <w:left w:val="none" w:sz="0" w:space="0" w:color="auto"/>
        <w:bottom w:val="none" w:sz="0" w:space="0" w:color="auto"/>
        <w:right w:val="none" w:sz="0" w:space="0" w:color="auto"/>
      </w:divBdr>
    </w:div>
    <w:div w:id="36443079">
      <w:bodyDiv w:val="1"/>
      <w:marLeft w:val="0"/>
      <w:marRight w:val="0"/>
      <w:marTop w:val="0"/>
      <w:marBottom w:val="0"/>
      <w:divBdr>
        <w:top w:val="none" w:sz="0" w:space="0" w:color="auto"/>
        <w:left w:val="none" w:sz="0" w:space="0" w:color="auto"/>
        <w:bottom w:val="none" w:sz="0" w:space="0" w:color="auto"/>
        <w:right w:val="none" w:sz="0" w:space="0" w:color="auto"/>
      </w:divBdr>
    </w:div>
    <w:div w:id="59907932">
      <w:bodyDiv w:val="1"/>
      <w:marLeft w:val="0"/>
      <w:marRight w:val="0"/>
      <w:marTop w:val="0"/>
      <w:marBottom w:val="0"/>
      <w:divBdr>
        <w:top w:val="none" w:sz="0" w:space="0" w:color="auto"/>
        <w:left w:val="none" w:sz="0" w:space="0" w:color="auto"/>
        <w:bottom w:val="none" w:sz="0" w:space="0" w:color="auto"/>
        <w:right w:val="none" w:sz="0" w:space="0" w:color="auto"/>
      </w:divBdr>
    </w:div>
    <w:div w:id="110175752">
      <w:bodyDiv w:val="1"/>
      <w:marLeft w:val="0"/>
      <w:marRight w:val="0"/>
      <w:marTop w:val="0"/>
      <w:marBottom w:val="0"/>
      <w:divBdr>
        <w:top w:val="none" w:sz="0" w:space="0" w:color="auto"/>
        <w:left w:val="none" w:sz="0" w:space="0" w:color="auto"/>
        <w:bottom w:val="none" w:sz="0" w:space="0" w:color="auto"/>
        <w:right w:val="none" w:sz="0" w:space="0" w:color="auto"/>
      </w:divBdr>
    </w:div>
    <w:div w:id="121273551">
      <w:bodyDiv w:val="1"/>
      <w:marLeft w:val="0"/>
      <w:marRight w:val="0"/>
      <w:marTop w:val="0"/>
      <w:marBottom w:val="0"/>
      <w:divBdr>
        <w:top w:val="none" w:sz="0" w:space="0" w:color="auto"/>
        <w:left w:val="none" w:sz="0" w:space="0" w:color="auto"/>
        <w:bottom w:val="none" w:sz="0" w:space="0" w:color="auto"/>
        <w:right w:val="none" w:sz="0" w:space="0" w:color="auto"/>
      </w:divBdr>
      <w:divsChild>
        <w:div w:id="121391018">
          <w:marLeft w:val="547"/>
          <w:marRight w:val="0"/>
          <w:marTop w:val="0"/>
          <w:marBottom w:val="0"/>
          <w:divBdr>
            <w:top w:val="none" w:sz="0" w:space="0" w:color="auto"/>
            <w:left w:val="none" w:sz="0" w:space="0" w:color="auto"/>
            <w:bottom w:val="none" w:sz="0" w:space="0" w:color="auto"/>
            <w:right w:val="none" w:sz="0" w:space="0" w:color="auto"/>
          </w:divBdr>
        </w:div>
        <w:div w:id="138547054">
          <w:marLeft w:val="547"/>
          <w:marRight w:val="0"/>
          <w:marTop w:val="0"/>
          <w:marBottom w:val="0"/>
          <w:divBdr>
            <w:top w:val="none" w:sz="0" w:space="0" w:color="auto"/>
            <w:left w:val="none" w:sz="0" w:space="0" w:color="auto"/>
            <w:bottom w:val="none" w:sz="0" w:space="0" w:color="auto"/>
            <w:right w:val="none" w:sz="0" w:space="0" w:color="auto"/>
          </w:divBdr>
        </w:div>
        <w:div w:id="238950750">
          <w:marLeft w:val="547"/>
          <w:marRight w:val="0"/>
          <w:marTop w:val="0"/>
          <w:marBottom w:val="0"/>
          <w:divBdr>
            <w:top w:val="none" w:sz="0" w:space="0" w:color="auto"/>
            <w:left w:val="none" w:sz="0" w:space="0" w:color="auto"/>
            <w:bottom w:val="none" w:sz="0" w:space="0" w:color="auto"/>
            <w:right w:val="none" w:sz="0" w:space="0" w:color="auto"/>
          </w:divBdr>
        </w:div>
        <w:div w:id="921643209">
          <w:marLeft w:val="547"/>
          <w:marRight w:val="0"/>
          <w:marTop w:val="0"/>
          <w:marBottom w:val="0"/>
          <w:divBdr>
            <w:top w:val="none" w:sz="0" w:space="0" w:color="auto"/>
            <w:left w:val="none" w:sz="0" w:space="0" w:color="auto"/>
            <w:bottom w:val="none" w:sz="0" w:space="0" w:color="auto"/>
            <w:right w:val="none" w:sz="0" w:space="0" w:color="auto"/>
          </w:divBdr>
        </w:div>
        <w:div w:id="1272007521">
          <w:marLeft w:val="547"/>
          <w:marRight w:val="0"/>
          <w:marTop w:val="0"/>
          <w:marBottom w:val="0"/>
          <w:divBdr>
            <w:top w:val="none" w:sz="0" w:space="0" w:color="auto"/>
            <w:left w:val="none" w:sz="0" w:space="0" w:color="auto"/>
            <w:bottom w:val="none" w:sz="0" w:space="0" w:color="auto"/>
            <w:right w:val="none" w:sz="0" w:space="0" w:color="auto"/>
          </w:divBdr>
        </w:div>
        <w:div w:id="2108689153">
          <w:marLeft w:val="547"/>
          <w:marRight w:val="0"/>
          <w:marTop w:val="0"/>
          <w:marBottom w:val="0"/>
          <w:divBdr>
            <w:top w:val="none" w:sz="0" w:space="0" w:color="auto"/>
            <w:left w:val="none" w:sz="0" w:space="0" w:color="auto"/>
            <w:bottom w:val="none" w:sz="0" w:space="0" w:color="auto"/>
            <w:right w:val="none" w:sz="0" w:space="0" w:color="auto"/>
          </w:divBdr>
        </w:div>
      </w:divsChild>
    </w:div>
    <w:div w:id="156112200">
      <w:bodyDiv w:val="1"/>
      <w:marLeft w:val="0"/>
      <w:marRight w:val="0"/>
      <w:marTop w:val="0"/>
      <w:marBottom w:val="0"/>
      <w:divBdr>
        <w:top w:val="none" w:sz="0" w:space="0" w:color="auto"/>
        <w:left w:val="none" w:sz="0" w:space="0" w:color="auto"/>
        <w:bottom w:val="none" w:sz="0" w:space="0" w:color="auto"/>
        <w:right w:val="none" w:sz="0" w:space="0" w:color="auto"/>
      </w:divBdr>
    </w:div>
    <w:div w:id="203685942">
      <w:bodyDiv w:val="1"/>
      <w:marLeft w:val="0"/>
      <w:marRight w:val="0"/>
      <w:marTop w:val="0"/>
      <w:marBottom w:val="0"/>
      <w:divBdr>
        <w:top w:val="none" w:sz="0" w:space="0" w:color="auto"/>
        <w:left w:val="none" w:sz="0" w:space="0" w:color="auto"/>
        <w:bottom w:val="none" w:sz="0" w:space="0" w:color="auto"/>
        <w:right w:val="none" w:sz="0" w:space="0" w:color="auto"/>
      </w:divBdr>
    </w:div>
    <w:div w:id="255291791">
      <w:bodyDiv w:val="1"/>
      <w:marLeft w:val="0"/>
      <w:marRight w:val="0"/>
      <w:marTop w:val="0"/>
      <w:marBottom w:val="0"/>
      <w:divBdr>
        <w:top w:val="none" w:sz="0" w:space="0" w:color="auto"/>
        <w:left w:val="none" w:sz="0" w:space="0" w:color="auto"/>
        <w:bottom w:val="none" w:sz="0" w:space="0" w:color="auto"/>
        <w:right w:val="none" w:sz="0" w:space="0" w:color="auto"/>
      </w:divBdr>
    </w:div>
    <w:div w:id="267739094">
      <w:bodyDiv w:val="1"/>
      <w:marLeft w:val="0"/>
      <w:marRight w:val="0"/>
      <w:marTop w:val="0"/>
      <w:marBottom w:val="0"/>
      <w:divBdr>
        <w:top w:val="none" w:sz="0" w:space="0" w:color="auto"/>
        <w:left w:val="none" w:sz="0" w:space="0" w:color="auto"/>
        <w:bottom w:val="none" w:sz="0" w:space="0" w:color="auto"/>
        <w:right w:val="none" w:sz="0" w:space="0" w:color="auto"/>
      </w:divBdr>
    </w:div>
    <w:div w:id="317350272">
      <w:bodyDiv w:val="1"/>
      <w:marLeft w:val="0"/>
      <w:marRight w:val="0"/>
      <w:marTop w:val="0"/>
      <w:marBottom w:val="0"/>
      <w:divBdr>
        <w:top w:val="none" w:sz="0" w:space="0" w:color="auto"/>
        <w:left w:val="none" w:sz="0" w:space="0" w:color="auto"/>
        <w:bottom w:val="none" w:sz="0" w:space="0" w:color="auto"/>
        <w:right w:val="none" w:sz="0" w:space="0" w:color="auto"/>
      </w:divBdr>
    </w:div>
    <w:div w:id="365955602">
      <w:bodyDiv w:val="1"/>
      <w:marLeft w:val="0"/>
      <w:marRight w:val="0"/>
      <w:marTop w:val="0"/>
      <w:marBottom w:val="0"/>
      <w:divBdr>
        <w:top w:val="none" w:sz="0" w:space="0" w:color="auto"/>
        <w:left w:val="none" w:sz="0" w:space="0" w:color="auto"/>
        <w:bottom w:val="none" w:sz="0" w:space="0" w:color="auto"/>
        <w:right w:val="none" w:sz="0" w:space="0" w:color="auto"/>
      </w:divBdr>
    </w:div>
    <w:div w:id="391201817">
      <w:bodyDiv w:val="1"/>
      <w:marLeft w:val="0"/>
      <w:marRight w:val="0"/>
      <w:marTop w:val="0"/>
      <w:marBottom w:val="0"/>
      <w:divBdr>
        <w:top w:val="none" w:sz="0" w:space="0" w:color="auto"/>
        <w:left w:val="none" w:sz="0" w:space="0" w:color="auto"/>
        <w:bottom w:val="none" w:sz="0" w:space="0" w:color="auto"/>
        <w:right w:val="none" w:sz="0" w:space="0" w:color="auto"/>
      </w:divBdr>
    </w:div>
    <w:div w:id="395860901">
      <w:bodyDiv w:val="1"/>
      <w:marLeft w:val="0"/>
      <w:marRight w:val="0"/>
      <w:marTop w:val="0"/>
      <w:marBottom w:val="0"/>
      <w:divBdr>
        <w:top w:val="none" w:sz="0" w:space="0" w:color="auto"/>
        <w:left w:val="none" w:sz="0" w:space="0" w:color="auto"/>
        <w:bottom w:val="none" w:sz="0" w:space="0" w:color="auto"/>
        <w:right w:val="none" w:sz="0" w:space="0" w:color="auto"/>
      </w:divBdr>
    </w:div>
    <w:div w:id="413623693">
      <w:bodyDiv w:val="1"/>
      <w:marLeft w:val="0"/>
      <w:marRight w:val="0"/>
      <w:marTop w:val="0"/>
      <w:marBottom w:val="0"/>
      <w:divBdr>
        <w:top w:val="none" w:sz="0" w:space="0" w:color="auto"/>
        <w:left w:val="none" w:sz="0" w:space="0" w:color="auto"/>
        <w:bottom w:val="none" w:sz="0" w:space="0" w:color="auto"/>
        <w:right w:val="none" w:sz="0" w:space="0" w:color="auto"/>
      </w:divBdr>
    </w:div>
    <w:div w:id="474220522">
      <w:bodyDiv w:val="1"/>
      <w:marLeft w:val="0"/>
      <w:marRight w:val="0"/>
      <w:marTop w:val="0"/>
      <w:marBottom w:val="0"/>
      <w:divBdr>
        <w:top w:val="none" w:sz="0" w:space="0" w:color="auto"/>
        <w:left w:val="none" w:sz="0" w:space="0" w:color="auto"/>
        <w:bottom w:val="none" w:sz="0" w:space="0" w:color="auto"/>
        <w:right w:val="none" w:sz="0" w:space="0" w:color="auto"/>
      </w:divBdr>
    </w:div>
    <w:div w:id="512838827">
      <w:bodyDiv w:val="1"/>
      <w:marLeft w:val="0"/>
      <w:marRight w:val="0"/>
      <w:marTop w:val="0"/>
      <w:marBottom w:val="0"/>
      <w:divBdr>
        <w:top w:val="none" w:sz="0" w:space="0" w:color="auto"/>
        <w:left w:val="none" w:sz="0" w:space="0" w:color="auto"/>
        <w:bottom w:val="none" w:sz="0" w:space="0" w:color="auto"/>
        <w:right w:val="none" w:sz="0" w:space="0" w:color="auto"/>
      </w:divBdr>
    </w:div>
    <w:div w:id="608583212">
      <w:bodyDiv w:val="1"/>
      <w:marLeft w:val="0"/>
      <w:marRight w:val="0"/>
      <w:marTop w:val="0"/>
      <w:marBottom w:val="0"/>
      <w:divBdr>
        <w:top w:val="none" w:sz="0" w:space="0" w:color="auto"/>
        <w:left w:val="none" w:sz="0" w:space="0" w:color="auto"/>
        <w:bottom w:val="none" w:sz="0" w:space="0" w:color="auto"/>
        <w:right w:val="none" w:sz="0" w:space="0" w:color="auto"/>
      </w:divBdr>
    </w:div>
    <w:div w:id="630092354">
      <w:bodyDiv w:val="1"/>
      <w:marLeft w:val="0"/>
      <w:marRight w:val="0"/>
      <w:marTop w:val="0"/>
      <w:marBottom w:val="0"/>
      <w:divBdr>
        <w:top w:val="none" w:sz="0" w:space="0" w:color="auto"/>
        <w:left w:val="none" w:sz="0" w:space="0" w:color="auto"/>
        <w:bottom w:val="none" w:sz="0" w:space="0" w:color="auto"/>
        <w:right w:val="none" w:sz="0" w:space="0" w:color="auto"/>
      </w:divBdr>
    </w:div>
    <w:div w:id="633295631">
      <w:bodyDiv w:val="1"/>
      <w:marLeft w:val="0"/>
      <w:marRight w:val="0"/>
      <w:marTop w:val="0"/>
      <w:marBottom w:val="0"/>
      <w:divBdr>
        <w:top w:val="none" w:sz="0" w:space="0" w:color="auto"/>
        <w:left w:val="none" w:sz="0" w:space="0" w:color="auto"/>
        <w:bottom w:val="none" w:sz="0" w:space="0" w:color="auto"/>
        <w:right w:val="none" w:sz="0" w:space="0" w:color="auto"/>
      </w:divBdr>
    </w:div>
    <w:div w:id="744883799">
      <w:bodyDiv w:val="1"/>
      <w:marLeft w:val="0"/>
      <w:marRight w:val="0"/>
      <w:marTop w:val="0"/>
      <w:marBottom w:val="0"/>
      <w:divBdr>
        <w:top w:val="none" w:sz="0" w:space="0" w:color="auto"/>
        <w:left w:val="none" w:sz="0" w:space="0" w:color="auto"/>
        <w:bottom w:val="none" w:sz="0" w:space="0" w:color="auto"/>
        <w:right w:val="none" w:sz="0" w:space="0" w:color="auto"/>
      </w:divBdr>
      <w:divsChild>
        <w:div w:id="33620384">
          <w:marLeft w:val="446"/>
          <w:marRight w:val="0"/>
          <w:marTop w:val="0"/>
          <w:marBottom w:val="0"/>
          <w:divBdr>
            <w:top w:val="none" w:sz="0" w:space="0" w:color="auto"/>
            <w:left w:val="none" w:sz="0" w:space="0" w:color="auto"/>
            <w:bottom w:val="none" w:sz="0" w:space="0" w:color="auto"/>
            <w:right w:val="none" w:sz="0" w:space="0" w:color="auto"/>
          </w:divBdr>
        </w:div>
        <w:div w:id="428741580">
          <w:marLeft w:val="446"/>
          <w:marRight w:val="0"/>
          <w:marTop w:val="0"/>
          <w:marBottom w:val="0"/>
          <w:divBdr>
            <w:top w:val="none" w:sz="0" w:space="0" w:color="auto"/>
            <w:left w:val="none" w:sz="0" w:space="0" w:color="auto"/>
            <w:bottom w:val="none" w:sz="0" w:space="0" w:color="auto"/>
            <w:right w:val="none" w:sz="0" w:space="0" w:color="auto"/>
          </w:divBdr>
        </w:div>
        <w:div w:id="681587632">
          <w:marLeft w:val="446"/>
          <w:marRight w:val="0"/>
          <w:marTop w:val="0"/>
          <w:marBottom w:val="0"/>
          <w:divBdr>
            <w:top w:val="none" w:sz="0" w:space="0" w:color="auto"/>
            <w:left w:val="none" w:sz="0" w:space="0" w:color="auto"/>
            <w:bottom w:val="none" w:sz="0" w:space="0" w:color="auto"/>
            <w:right w:val="none" w:sz="0" w:space="0" w:color="auto"/>
          </w:divBdr>
        </w:div>
      </w:divsChild>
    </w:div>
    <w:div w:id="747969204">
      <w:bodyDiv w:val="1"/>
      <w:marLeft w:val="0"/>
      <w:marRight w:val="0"/>
      <w:marTop w:val="0"/>
      <w:marBottom w:val="0"/>
      <w:divBdr>
        <w:top w:val="none" w:sz="0" w:space="0" w:color="auto"/>
        <w:left w:val="none" w:sz="0" w:space="0" w:color="auto"/>
        <w:bottom w:val="none" w:sz="0" w:space="0" w:color="auto"/>
        <w:right w:val="none" w:sz="0" w:space="0" w:color="auto"/>
      </w:divBdr>
    </w:div>
    <w:div w:id="753742365">
      <w:bodyDiv w:val="1"/>
      <w:marLeft w:val="0"/>
      <w:marRight w:val="0"/>
      <w:marTop w:val="0"/>
      <w:marBottom w:val="0"/>
      <w:divBdr>
        <w:top w:val="none" w:sz="0" w:space="0" w:color="auto"/>
        <w:left w:val="none" w:sz="0" w:space="0" w:color="auto"/>
        <w:bottom w:val="none" w:sz="0" w:space="0" w:color="auto"/>
        <w:right w:val="none" w:sz="0" w:space="0" w:color="auto"/>
      </w:divBdr>
    </w:div>
    <w:div w:id="754283009">
      <w:bodyDiv w:val="1"/>
      <w:marLeft w:val="0"/>
      <w:marRight w:val="0"/>
      <w:marTop w:val="0"/>
      <w:marBottom w:val="0"/>
      <w:divBdr>
        <w:top w:val="none" w:sz="0" w:space="0" w:color="auto"/>
        <w:left w:val="none" w:sz="0" w:space="0" w:color="auto"/>
        <w:bottom w:val="none" w:sz="0" w:space="0" w:color="auto"/>
        <w:right w:val="none" w:sz="0" w:space="0" w:color="auto"/>
      </w:divBdr>
    </w:div>
    <w:div w:id="769131738">
      <w:bodyDiv w:val="1"/>
      <w:marLeft w:val="0"/>
      <w:marRight w:val="0"/>
      <w:marTop w:val="0"/>
      <w:marBottom w:val="0"/>
      <w:divBdr>
        <w:top w:val="none" w:sz="0" w:space="0" w:color="auto"/>
        <w:left w:val="none" w:sz="0" w:space="0" w:color="auto"/>
        <w:bottom w:val="none" w:sz="0" w:space="0" w:color="auto"/>
        <w:right w:val="none" w:sz="0" w:space="0" w:color="auto"/>
      </w:divBdr>
    </w:div>
    <w:div w:id="778642690">
      <w:bodyDiv w:val="1"/>
      <w:marLeft w:val="0"/>
      <w:marRight w:val="0"/>
      <w:marTop w:val="0"/>
      <w:marBottom w:val="0"/>
      <w:divBdr>
        <w:top w:val="none" w:sz="0" w:space="0" w:color="auto"/>
        <w:left w:val="none" w:sz="0" w:space="0" w:color="auto"/>
        <w:bottom w:val="none" w:sz="0" w:space="0" w:color="auto"/>
        <w:right w:val="none" w:sz="0" w:space="0" w:color="auto"/>
      </w:divBdr>
    </w:div>
    <w:div w:id="817918366">
      <w:bodyDiv w:val="1"/>
      <w:marLeft w:val="0"/>
      <w:marRight w:val="0"/>
      <w:marTop w:val="0"/>
      <w:marBottom w:val="0"/>
      <w:divBdr>
        <w:top w:val="none" w:sz="0" w:space="0" w:color="auto"/>
        <w:left w:val="none" w:sz="0" w:space="0" w:color="auto"/>
        <w:bottom w:val="none" w:sz="0" w:space="0" w:color="auto"/>
        <w:right w:val="none" w:sz="0" w:space="0" w:color="auto"/>
      </w:divBdr>
    </w:div>
    <w:div w:id="868032102">
      <w:bodyDiv w:val="1"/>
      <w:marLeft w:val="0"/>
      <w:marRight w:val="0"/>
      <w:marTop w:val="0"/>
      <w:marBottom w:val="0"/>
      <w:divBdr>
        <w:top w:val="none" w:sz="0" w:space="0" w:color="auto"/>
        <w:left w:val="none" w:sz="0" w:space="0" w:color="auto"/>
        <w:bottom w:val="none" w:sz="0" w:space="0" w:color="auto"/>
        <w:right w:val="none" w:sz="0" w:space="0" w:color="auto"/>
      </w:divBdr>
    </w:div>
    <w:div w:id="880751901">
      <w:bodyDiv w:val="1"/>
      <w:marLeft w:val="0"/>
      <w:marRight w:val="0"/>
      <w:marTop w:val="0"/>
      <w:marBottom w:val="0"/>
      <w:divBdr>
        <w:top w:val="none" w:sz="0" w:space="0" w:color="auto"/>
        <w:left w:val="none" w:sz="0" w:space="0" w:color="auto"/>
        <w:bottom w:val="none" w:sz="0" w:space="0" w:color="auto"/>
        <w:right w:val="none" w:sz="0" w:space="0" w:color="auto"/>
      </w:divBdr>
    </w:div>
    <w:div w:id="888958627">
      <w:bodyDiv w:val="1"/>
      <w:marLeft w:val="0"/>
      <w:marRight w:val="0"/>
      <w:marTop w:val="0"/>
      <w:marBottom w:val="0"/>
      <w:divBdr>
        <w:top w:val="none" w:sz="0" w:space="0" w:color="auto"/>
        <w:left w:val="none" w:sz="0" w:space="0" w:color="auto"/>
        <w:bottom w:val="none" w:sz="0" w:space="0" w:color="auto"/>
        <w:right w:val="none" w:sz="0" w:space="0" w:color="auto"/>
      </w:divBdr>
    </w:div>
    <w:div w:id="935676299">
      <w:bodyDiv w:val="1"/>
      <w:marLeft w:val="0"/>
      <w:marRight w:val="0"/>
      <w:marTop w:val="0"/>
      <w:marBottom w:val="0"/>
      <w:divBdr>
        <w:top w:val="none" w:sz="0" w:space="0" w:color="auto"/>
        <w:left w:val="none" w:sz="0" w:space="0" w:color="auto"/>
        <w:bottom w:val="none" w:sz="0" w:space="0" w:color="auto"/>
        <w:right w:val="none" w:sz="0" w:space="0" w:color="auto"/>
      </w:divBdr>
    </w:div>
    <w:div w:id="953437180">
      <w:bodyDiv w:val="1"/>
      <w:marLeft w:val="0"/>
      <w:marRight w:val="0"/>
      <w:marTop w:val="0"/>
      <w:marBottom w:val="0"/>
      <w:divBdr>
        <w:top w:val="none" w:sz="0" w:space="0" w:color="auto"/>
        <w:left w:val="none" w:sz="0" w:space="0" w:color="auto"/>
        <w:bottom w:val="none" w:sz="0" w:space="0" w:color="auto"/>
        <w:right w:val="none" w:sz="0" w:space="0" w:color="auto"/>
      </w:divBdr>
    </w:div>
    <w:div w:id="960066578">
      <w:bodyDiv w:val="1"/>
      <w:marLeft w:val="0"/>
      <w:marRight w:val="0"/>
      <w:marTop w:val="0"/>
      <w:marBottom w:val="0"/>
      <w:divBdr>
        <w:top w:val="none" w:sz="0" w:space="0" w:color="auto"/>
        <w:left w:val="none" w:sz="0" w:space="0" w:color="auto"/>
        <w:bottom w:val="none" w:sz="0" w:space="0" w:color="auto"/>
        <w:right w:val="none" w:sz="0" w:space="0" w:color="auto"/>
      </w:divBdr>
    </w:div>
    <w:div w:id="1022970905">
      <w:bodyDiv w:val="1"/>
      <w:marLeft w:val="0"/>
      <w:marRight w:val="0"/>
      <w:marTop w:val="0"/>
      <w:marBottom w:val="0"/>
      <w:divBdr>
        <w:top w:val="none" w:sz="0" w:space="0" w:color="auto"/>
        <w:left w:val="none" w:sz="0" w:space="0" w:color="auto"/>
        <w:bottom w:val="none" w:sz="0" w:space="0" w:color="auto"/>
        <w:right w:val="none" w:sz="0" w:space="0" w:color="auto"/>
      </w:divBdr>
    </w:div>
    <w:div w:id="1026180416">
      <w:bodyDiv w:val="1"/>
      <w:marLeft w:val="0"/>
      <w:marRight w:val="0"/>
      <w:marTop w:val="0"/>
      <w:marBottom w:val="0"/>
      <w:divBdr>
        <w:top w:val="none" w:sz="0" w:space="0" w:color="auto"/>
        <w:left w:val="none" w:sz="0" w:space="0" w:color="auto"/>
        <w:bottom w:val="none" w:sz="0" w:space="0" w:color="auto"/>
        <w:right w:val="none" w:sz="0" w:space="0" w:color="auto"/>
      </w:divBdr>
    </w:div>
    <w:div w:id="1028750572">
      <w:bodyDiv w:val="1"/>
      <w:marLeft w:val="0"/>
      <w:marRight w:val="0"/>
      <w:marTop w:val="0"/>
      <w:marBottom w:val="0"/>
      <w:divBdr>
        <w:top w:val="none" w:sz="0" w:space="0" w:color="auto"/>
        <w:left w:val="none" w:sz="0" w:space="0" w:color="auto"/>
        <w:bottom w:val="none" w:sz="0" w:space="0" w:color="auto"/>
        <w:right w:val="none" w:sz="0" w:space="0" w:color="auto"/>
      </w:divBdr>
    </w:div>
    <w:div w:id="1032994223">
      <w:bodyDiv w:val="1"/>
      <w:marLeft w:val="0"/>
      <w:marRight w:val="0"/>
      <w:marTop w:val="0"/>
      <w:marBottom w:val="0"/>
      <w:divBdr>
        <w:top w:val="none" w:sz="0" w:space="0" w:color="auto"/>
        <w:left w:val="none" w:sz="0" w:space="0" w:color="auto"/>
        <w:bottom w:val="none" w:sz="0" w:space="0" w:color="auto"/>
        <w:right w:val="none" w:sz="0" w:space="0" w:color="auto"/>
      </w:divBdr>
    </w:div>
    <w:div w:id="1152603527">
      <w:bodyDiv w:val="1"/>
      <w:marLeft w:val="0"/>
      <w:marRight w:val="0"/>
      <w:marTop w:val="0"/>
      <w:marBottom w:val="0"/>
      <w:divBdr>
        <w:top w:val="none" w:sz="0" w:space="0" w:color="auto"/>
        <w:left w:val="none" w:sz="0" w:space="0" w:color="auto"/>
        <w:bottom w:val="none" w:sz="0" w:space="0" w:color="auto"/>
        <w:right w:val="none" w:sz="0" w:space="0" w:color="auto"/>
      </w:divBdr>
    </w:div>
    <w:div w:id="1188908852">
      <w:bodyDiv w:val="1"/>
      <w:marLeft w:val="0"/>
      <w:marRight w:val="0"/>
      <w:marTop w:val="0"/>
      <w:marBottom w:val="0"/>
      <w:divBdr>
        <w:top w:val="none" w:sz="0" w:space="0" w:color="auto"/>
        <w:left w:val="none" w:sz="0" w:space="0" w:color="auto"/>
        <w:bottom w:val="none" w:sz="0" w:space="0" w:color="auto"/>
        <w:right w:val="none" w:sz="0" w:space="0" w:color="auto"/>
      </w:divBdr>
      <w:divsChild>
        <w:div w:id="133720323">
          <w:marLeft w:val="1267"/>
          <w:marRight w:val="0"/>
          <w:marTop w:val="60"/>
          <w:marBottom w:val="60"/>
          <w:divBdr>
            <w:top w:val="none" w:sz="0" w:space="0" w:color="auto"/>
            <w:left w:val="none" w:sz="0" w:space="0" w:color="auto"/>
            <w:bottom w:val="none" w:sz="0" w:space="0" w:color="auto"/>
            <w:right w:val="none" w:sz="0" w:space="0" w:color="auto"/>
          </w:divBdr>
        </w:div>
        <w:div w:id="1503427336">
          <w:marLeft w:val="1267"/>
          <w:marRight w:val="0"/>
          <w:marTop w:val="60"/>
          <w:marBottom w:val="60"/>
          <w:divBdr>
            <w:top w:val="none" w:sz="0" w:space="0" w:color="auto"/>
            <w:left w:val="none" w:sz="0" w:space="0" w:color="auto"/>
            <w:bottom w:val="none" w:sz="0" w:space="0" w:color="auto"/>
            <w:right w:val="none" w:sz="0" w:space="0" w:color="auto"/>
          </w:divBdr>
        </w:div>
        <w:div w:id="1738938273">
          <w:marLeft w:val="446"/>
          <w:marRight w:val="0"/>
          <w:marTop w:val="60"/>
          <w:marBottom w:val="60"/>
          <w:divBdr>
            <w:top w:val="none" w:sz="0" w:space="0" w:color="auto"/>
            <w:left w:val="none" w:sz="0" w:space="0" w:color="auto"/>
            <w:bottom w:val="none" w:sz="0" w:space="0" w:color="auto"/>
            <w:right w:val="none" w:sz="0" w:space="0" w:color="auto"/>
          </w:divBdr>
        </w:div>
      </w:divsChild>
    </w:div>
    <w:div w:id="1229412822">
      <w:bodyDiv w:val="1"/>
      <w:marLeft w:val="0"/>
      <w:marRight w:val="0"/>
      <w:marTop w:val="0"/>
      <w:marBottom w:val="0"/>
      <w:divBdr>
        <w:top w:val="none" w:sz="0" w:space="0" w:color="auto"/>
        <w:left w:val="none" w:sz="0" w:space="0" w:color="auto"/>
        <w:bottom w:val="none" w:sz="0" w:space="0" w:color="auto"/>
        <w:right w:val="none" w:sz="0" w:space="0" w:color="auto"/>
      </w:divBdr>
    </w:div>
    <w:div w:id="1253658770">
      <w:bodyDiv w:val="1"/>
      <w:marLeft w:val="0"/>
      <w:marRight w:val="0"/>
      <w:marTop w:val="0"/>
      <w:marBottom w:val="0"/>
      <w:divBdr>
        <w:top w:val="none" w:sz="0" w:space="0" w:color="auto"/>
        <w:left w:val="none" w:sz="0" w:space="0" w:color="auto"/>
        <w:bottom w:val="none" w:sz="0" w:space="0" w:color="auto"/>
        <w:right w:val="none" w:sz="0" w:space="0" w:color="auto"/>
      </w:divBdr>
    </w:div>
    <w:div w:id="1311669869">
      <w:bodyDiv w:val="1"/>
      <w:marLeft w:val="0"/>
      <w:marRight w:val="0"/>
      <w:marTop w:val="0"/>
      <w:marBottom w:val="0"/>
      <w:divBdr>
        <w:top w:val="none" w:sz="0" w:space="0" w:color="auto"/>
        <w:left w:val="none" w:sz="0" w:space="0" w:color="auto"/>
        <w:bottom w:val="none" w:sz="0" w:space="0" w:color="auto"/>
        <w:right w:val="none" w:sz="0" w:space="0" w:color="auto"/>
      </w:divBdr>
    </w:div>
    <w:div w:id="1454322837">
      <w:bodyDiv w:val="1"/>
      <w:marLeft w:val="0"/>
      <w:marRight w:val="0"/>
      <w:marTop w:val="0"/>
      <w:marBottom w:val="0"/>
      <w:divBdr>
        <w:top w:val="none" w:sz="0" w:space="0" w:color="auto"/>
        <w:left w:val="none" w:sz="0" w:space="0" w:color="auto"/>
        <w:bottom w:val="none" w:sz="0" w:space="0" w:color="auto"/>
        <w:right w:val="none" w:sz="0" w:space="0" w:color="auto"/>
      </w:divBdr>
    </w:div>
    <w:div w:id="1472676070">
      <w:bodyDiv w:val="1"/>
      <w:marLeft w:val="0"/>
      <w:marRight w:val="0"/>
      <w:marTop w:val="0"/>
      <w:marBottom w:val="0"/>
      <w:divBdr>
        <w:top w:val="none" w:sz="0" w:space="0" w:color="auto"/>
        <w:left w:val="none" w:sz="0" w:space="0" w:color="auto"/>
        <w:bottom w:val="none" w:sz="0" w:space="0" w:color="auto"/>
        <w:right w:val="none" w:sz="0" w:space="0" w:color="auto"/>
      </w:divBdr>
      <w:divsChild>
        <w:div w:id="161237898">
          <w:marLeft w:val="0"/>
          <w:marRight w:val="0"/>
          <w:marTop w:val="0"/>
          <w:marBottom w:val="0"/>
          <w:divBdr>
            <w:top w:val="none" w:sz="0" w:space="0" w:color="auto"/>
            <w:left w:val="none" w:sz="0" w:space="0" w:color="auto"/>
            <w:bottom w:val="none" w:sz="0" w:space="0" w:color="auto"/>
            <w:right w:val="none" w:sz="0" w:space="0" w:color="auto"/>
          </w:divBdr>
        </w:div>
        <w:div w:id="347564286">
          <w:marLeft w:val="0"/>
          <w:marRight w:val="0"/>
          <w:marTop w:val="0"/>
          <w:marBottom w:val="0"/>
          <w:divBdr>
            <w:top w:val="none" w:sz="0" w:space="0" w:color="auto"/>
            <w:left w:val="none" w:sz="0" w:space="0" w:color="auto"/>
            <w:bottom w:val="none" w:sz="0" w:space="0" w:color="auto"/>
            <w:right w:val="none" w:sz="0" w:space="0" w:color="auto"/>
          </w:divBdr>
        </w:div>
        <w:div w:id="1014646883">
          <w:marLeft w:val="0"/>
          <w:marRight w:val="0"/>
          <w:marTop w:val="0"/>
          <w:marBottom w:val="0"/>
          <w:divBdr>
            <w:top w:val="none" w:sz="0" w:space="0" w:color="auto"/>
            <w:left w:val="none" w:sz="0" w:space="0" w:color="auto"/>
            <w:bottom w:val="none" w:sz="0" w:space="0" w:color="auto"/>
            <w:right w:val="none" w:sz="0" w:space="0" w:color="auto"/>
          </w:divBdr>
        </w:div>
        <w:div w:id="1474710621">
          <w:marLeft w:val="0"/>
          <w:marRight w:val="0"/>
          <w:marTop w:val="0"/>
          <w:marBottom w:val="0"/>
          <w:divBdr>
            <w:top w:val="none" w:sz="0" w:space="0" w:color="auto"/>
            <w:left w:val="none" w:sz="0" w:space="0" w:color="auto"/>
            <w:bottom w:val="none" w:sz="0" w:space="0" w:color="auto"/>
            <w:right w:val="none" w:sz="0" w:space="0" w:color="auto"/>
          </w:divBdr>
        </w:div>
        <w:div w:id="1882933909">
          <w:marLeft w:val="0"/>
          <w:marRight w:val="0"/>
          <w:marTop w:val="0"/>
          <w:marBottom w:val="0"/>
          <w:divBdr>
            <w:top w:val="none" w:sz="0" w:space="0" w:color="auto"/>
            <w:left w:val="none" w:sz="0" w:space="0" w:color="auto"/>
            <w:bottom w:val="none" w:sz="0" w:space="0" w:color="auto"/>
            <w:right w:val="none" w:sz="0" w:space="0" w:color="auto"/>
          </w:divBdr>
        </w:div>
      </w:divsChild>
    </w:div>
    <w:div w:id="1506361817">
      <w:bodyDiv w:val="1"/>
      <w:marLeft w:val="0"/>
      <w:marRight w:val="0"/>
      <w:marTop w:val="0"/>
      <w:marBottom w:val="0"/>
      <w:divBdr>
        <w:top w:val="none" w:sz="0" w:space="0" w:color="auto"/>
        <w:left w:val="none" w:sz="0" w:space="0" w:color="auto"/>
        <w:bottom w:val="none" w:sz="0" w:space="0" w:color="auto"/>
        <w:right w:val="none" w:sz="0" w:space="0" w:color="auto"/>
      </w:divBdr>
    </w:div>
    <w:div w:id="1575622229">
      <w:bodyDiv w:val="1"/>
      <w:marLeft w:val="0"/>
      <w:marRight w:val="0"/>
      <w:marTop w:val="0"/>
      <w:marBottom w:val="0"/>
      <w:divBdr>
        <w:top w:val="none" w:sz="0" w:space="0" w:color="auto"/>
        <w:left w:val="none" w:sz="0" w:space="0" w:color="auto"/>
        <w:bottom w:val="none" w:sz="0" w:space="0" w:color="auto"/>
        <w:right w:val="none" w:sz="0" w:space="0" w:color="auto"/>
      </w:divBdr>
    </w:div>
    <w:div w:id="1576940125">
      <w:bodyDiv w:val="1"/>
      <w:marLeft w:val="0"/>
      <w:marRight w:val="0"/>
      <w:marTop w:val="0"/>
      <w:marBottom w:val="0"/>
      <w:divBdr>
        <w:top w:val="none" w:sz="0" w:space="0" w:color="auto"/>
        <w:left w:val="none" w:sz="0" w:space="0" w:color="auto"/>
        <w:bottom w:val="none" w:sz="0" w:space="0" w:color="auto"/>
        <w:right w:val="none" w:sz="0" w:space="0" w:color="auto"/>
      </w:divBdr>
    </w:div>
    <w:div w:id="1665695176">
      <w:bodyDiv w:val="1"/>
      <w:marLeft w:val="0"/>
      <w:marRight w:val="0"/>
      <w:marTop w:val="0"/>
      <w:marBottom w:val="0"/>
      <w:divBdr>
        <w:top w:val="none" w:sz="0" w:space="0" w:color="auto"/>
        <w:left w:val="none" w:sz="0" w:space="0" w:color="auto"/>
        <w:bottom w:val="none" w:sz="0" w:space="0" w:color="auto"/>
        <w:right w:val="none" w:sz="0" w:space="0" w:color="auto"/>
      </w:divBdr>
      <w:divsChild>
        <w:div w:id="1473324637">
          <w:marLeft w:val="446"/>
          <w:marRight w:val="0"/>
          <w:marTop w:val="0"/>
          <w:marBottom w:val="0"/>
          <w:divBdr>
            <w:top w:val="none" w:sz="0" w:space="0" w:color="auto"/>
            <w:left w:val="none" w:sz="0" w:space="0" w:color="auto"/>
            <w:bottom w:val="none" w:sz="0" w:space="0" w:color="auto"/>
            <w:right w:val="none" w:sz="0" w:space="0" w:color="auto"/>
          </w:divBdr>
        </w:div>
        <w:div w:id="2025210073">
          <w:marLeft w:val="446"/>
          <w:marRight w:val="0"/>
          <w:marTop w:val="0"/>
          <w:marBottom w:val="0"/>
          <w:divBdr>
            <w:top w:val="none" w:sz="0" w:space="0" w:color="auto"/>
            <w:left w:val="none" w:sz="0" w:space="0" w:color="auto"/>
            <w:bottom w:val="none" w:sz="0" w:space="0" w:color="auto"/>
            <w:right w:val="none" w:sz="0" w:space="0" w:color="auto"/>
          </w:divBdr>
        </w:div>
      </w:divsChild>
    </w:div>
    <w:div w:id="1682508631">
      <w:bodyDiv w:val="1"/>
      <w:marLeft w:val="0"/>
      <w:marRight w:val="0"/>
      <w:marTop w:val="0"/>
      <w:marBottom w:val="0"/>
      <w:divBdr>
        <w:top w:val="none" w:sz="0" w:space="0" w:color="auto"/>
        <w:left w:val="none" w:sz="0" w:space="0" w:color="auto"/>
        <w:bottom w:val="none" w:sz="0" w:space="0" w:color="auto"/>
        <w:right w:val="none" w:sz="0" w:space="0" w:color="auto"/>
      </w:divBdr>
    </w:div>
    <w:div w:id="1727678994">
      <w:bodyDiv w:val="1"/>
      <w:marLeft w:val="0"/>
      <w:marRight w:val="0"/>
      <w:marTop w:val="0"/>
      <w:marBottom w:val="0"/>
      <w:divBdr>
        <w:top w:val="none" w:sz="0" w:space="0" w:color="auto"/>
        <w:left w:val="none" w:sz="0" w:space="0" w:color="auto"/>
        <w:bottom w:val="none" w:sz="0" w:space="0" w:color="auto"/>
        <w:right w:val="none" w:sz="0" w:space="0" w:color="auto"/>
      </w:divBdr>
      <w:divsChild>
        <w:div w:id="1461260969">
          <w:marLeft w:val="446"/>
          <w:marRight w:val="0"/>
          <w:marTop w:val="0"/>
          <w:marBottom w:val="0"/>
          <w:divBdr>
            <w:top w:val="none" w:sz="0" w:space="0" w:color="auto"/>
            <w:left w:val="none" w:sz="0" w:space="0" w:color="auto"/>
            <w:bottom w:val="none" w:sz="0" w:space="0" w:color="auto"/>
            <w:right w:val="none" w:sz="0" w:space="0" w:color="auto"/>
          </w:divBdr>
        </w:div>
      </w:divsChild>
    </w:div>
    <w:div w:id="1744373555">
      <w:bodyDiv w:val="1"/>
      <w:marLeft w:val="0"/>
      <w:marRight w:val="0"/>
      <w:marTop w:val="0"/>
      <w:marBottom w:val="0"/>
      <w:divBdr>
        <w:top w:val="none" w:sz="0" w:space="0" w:color="auto"/>
        <w:left w:val="none" w:sz="0" w:space="0" w:color="auto"/>
        <w:bottom w:val="none" w:sz="0" w:space="0" w:color="auto"/>
        <w:right w:val="none" w:sz="0" w:space="0" w:color="auto"/>
      </w:divBdr>
    </w:div>
    <w:div w:id="1754468750">
      <w:bodyDiv w:val="1"/>
      <w:marLeft w:val="0"/>
      <w:marRight w:val="0"/>
      <w:marTop w:val="0"/>
      <w:marBottom w:val="0"/>
      <w:divBdr>
        <w:top w:val="none" w:sz="0" w:space="0" w:color="auto"/>
        <w:left w:val="none" w:sz="0" w:space="0" w:color="auto"/>
        <w:bottom w:val="none" w:sz="0" w:space="0" w:color="auto"/>
        <w:right w:val="none" w:sz="0" w:space="0" w:color="auto"/>
      </w:divBdr>
    </w:div>
    <w:div w:id="1773090200">
      <w:bodyDiv w:val="1"/>
      <w:marLeft w:val="0"/>
      <w:marRight w:val="0"/>
      <w:marTop w:val="0"/>
      <w:marBottom w:val="0"/>
      <w:divBdr>
        <w:top w:val="none" w:sz="0" w:space="0" w:color="auto"/>
        <w:left w:val="none" w:sz="0" w:space="0" w:color="auto"/>
        <w:bottom w:val="none" w:sz="0" w:space="0" w:color="auto"/>
        <w:right w:val="none" w:sz="0" w:space="0" w:color="auto"/>
      </w:divBdr>
    </w:div>
    <w:div w:id="1892957170">
      <w:bodyDiv w:val="1"/>
      <w:marLeft w:val="0"/>
      <w:marRight w:val="0"/>
      <w:marTop w:val="0"/>
      <w:marBottom w:val="0"/>
      <w:divBdr>
        <w:top w:val="none" w:sz="0" w:space="0" w:color="auto"/>
        <w:left w:val="none" w:sz="0" w:space="0" w:color="auto"/>
        <w:bottom w:val="none" w:sz="0" w:space="0" w:color="auto"/>
        <w:right w:val="none" w:sz="0" w:space="0" w:color="auto"/>
      </w:divBdr>
    </w:div>
    <w:div w:id="1892957414">
      <w:bodyDiv w:val="1"/>
      <w:marLeft w:val="0"/>
      <w:marRight w:val="0"/>
      <w:marTop w:val="0"/>
      <w:marBottom w:val="0"/>
      <w:divBdr>
        <w:top w:val="none" w:sz="0" w:space="0" w:color="auto"/>
        <w:left w:val="none" w:sz="0" w:space="0" w:color="auto"/>
        <w:bottom w:val="none" w:sz="0" w:space="0" w:color="auto"/>
        <w:right w:val="none" w:sz="0" w:space="0" w:color="auto"/>
      </w:divBdr>
    </w:div>
    <w:div w:id="1920670163">
      <w:bodyDiv w:val="1"/>
      <w:marLeft w:val="0"/>
      <w:marRight w:val="0"/>
      <w:marTop w:val="0"/>
      <w:marBottom w:val="0"/>
      <w:divBdr>
        <w:top w:val="none" w:sz="0" w:space="0" w:color="auto"/>
        <w:left w:val="none" w:sz="0" w:space="0" w:color="auto"/>
        <w:bottom w:val="none" w:sz="0" w:space="0" w:color="auto"/>
        <w:right w:val="none" w:sz="0" w:space="0" w:color="auto"/>
      </w:divBdr>
    </w:div>
    <w:div w:id="1958023119">
      <w:bodyDiv w:val="1"/>
      <w:marLeft w:val="0"/>
      <w:marRight w:val="0"/>
      <w:marTop w:val="0"/>
      <w:marBottom w:val="0"/>
      <w:divBdr>
        <w:top w:val="none" w:sz="0" w:space="0" w:color="auto"/>
        <w:left w:val="none" w:sz="0" w:space="0" w:color="auto"/>
        <w:bottom w:val="none" w:sz="0" w:space="0" w:color="auto"/>
        <w:right w:val="none" w:sz="0" w:space="0" w:color="auto"/>
      </w:divBdr>
    </w:div>
    <w:div w:id="2078942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hhsprogramme.sharepoint.com/sites/Market-wideHalfHourlySettlement/Testing%20Documents/Forms/All%20Documents%20v2.aspx?id=%2Fsites%2FMarket%2DwideHalfHourlySettlement%2FTesting%20Documents%2FMHHS%2DDEL852%20%2D%20%20Pre%2DIntegration%20Testing%20Guidance%20v2%2E1%2Epdf&amp;parent=%2Fsites%2FMarket%2DwideHalfHourlySettlement%2FTesting%20Documents" TargetMode="External"/><Relationship Id="rId18" Type="http://schemas.openxmlformats.org/officeDocument/2006/relationships/hyperlink" Target="https://mhhsprogramme.sharepoint.com/:p:/r/sites/MHHS-Internal/Shared%20Documents/General/06.%20SI%20Workstream/3.%20Testing/SIT/Component%20Integration%20Test/CIT%20Scope_Secondary%20Routing/Additional%20Secondary%20Routing/Secondary%20Routing_Additional%20Testing%20v0.2.pptx?d=w2741d76f5ae74dfa891b0e53759eb853&amp;csf=1&amp;web=1&amp;e=09hTbl" TargetMode="External"/><Relationship Id="rId26"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settings" Target="settings.xml"/><Relationship Id="rId12" Type="http://schemas.openxmlformats.org/officeDocument/2006/relationships/hyperlink" Target="https://mhhsprogramme.sharepoint.com/sites/Market-wideHalfHourlySettlement/Testing%20Documents/Forms/All%20Documents%20v2.aspx?id=%2Fsites%2FMarket%2DwideHalfHourlySettlement%2FTesting%20Documents%2FMHHS%2DDEL1258%20SIT%20Component%20Integration%20Test%20Approach%20%26%20Plan%20v1%2E0%2Epdf&amp;parent=%2Fsites%2FMarket%2DwideHalfHourlySettlement%2FTesting%20Documents" TargetMode="External"/><Relationship Id="rId17" Type="http://schemas.openxmlformats.org/officeDocument/2006/relationships/hyperlink" Target="https://mhhs-prod-webapp.azurewebsites.net/uploads/238a5b27-4a45-4c80-bafd-672e6efb96ff/MHHS-DEL-1309-_SIT_CIT_Test_Data_Approach_&amp;_Plan_v0.3.pdf" TargetMode="External"/><Relationship Id="rId25" Type="http://schemas.openxmlformats.org/officeDocument/2006/relationships/image" Target="media/image4.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hhs-prod-webapp.azurewebsites.net/uploads/685c607f-3c6c-461a-99c4-bf032a4040ff/MHHS-DEL1332_-_Test_Management_Tool_User_Guide_v1.0.pdf" TargetMode="External"/><Relationship Id="rId20" Type="http://schemas.openxmlformats.org/officeDocument/2006/relationships/hyperlink" Target="https://mhhsprogramme.sharepoint.com/sites/Market-wideHalfHourlySettlement/SitePages/Programme-Glossary.asp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oleObject" Target="embeddings/oleObject2.bin"/><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mhhsprogramme.sharepoint.com/sites/Market-wideHalfHourlySettlement/Testing%20Documents/MHHS-DEL466%20-%20Defect%20Management%20Plan%20v1.2.pdf?web=1" TargetMode="External"/><Relationship Id="rId23" Type="http://schemas.openxmlformats.org/officeDocument/2006/relationships/image" Target="media/image3.emf"/><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mhhsprogramme.sharepoint.com/:p:/r/sites/MHHS-Internal/Shared%20Documents/General/06.%20SI%20Workstream/3.%20Testing/SIT/Component%20Integration%20Test/CIT%20Approach%20%26%20Plan/CIT%20Stubs%20and%20Test%20Harnesses/MHHS%20CIT%20Stub%20Overview.pptx?d=w9ed016909be34c2d931cde66261061a4&amp;csf=1&amp;web=1&amp;e=zC696J"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hhsprogramme.sharepoint.com/sites/Market-wideHalfHourlySettlement/Testing%20Documents/Forms/All%20Documents%20v2.aspx?id=%2Fsites%2FMarket%2DwideHalfHourlySettlement%2FTesting%20Documents%2FMHHS%2DDEL1064%20%2D%20Placing%20Reliance%20Policy%5Fv1%2E0%2Epdf&amp;parent=%2Fsites%2FMarket%2DwideHalfHourlySettlement%2FTesting%20Documents" TargetMode="External"/><Relationship Id="rId22" Type="http://schemas.openxmlformats.org/officeDocument/2006/relationships/oleObject" Target="embeddings/oleObject1.bin"/><Relationship Id="rId27" Type="http://schemas.openxmlformats.org/officeDocument/2006/relationships/image" Target="media/image5.jpeg"/><Relationship Id="rId30" Type="http://schemas.openxmlformats.org/officeDocument/2006/relationships/header" Target="header2.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Elexon v1">
  <a:themeElements>
    <a:clrScheme name="Custom 2">
      <a:dk1>
        <a:srgbClr val="041425"/>
      </a:dk1>
      <a:lt1>
        <a:srgbClr val="FFFFFF"/>
      </a:lt1>
      <a:dk2>
        <a:srgbClr val="041425"/>
      </a:dk2>
      <a:lt2>
        <a:srgbClr val="FFFFFF"/>
      </a:lt2>
      <a:accent1>
        <a:srgbClr val="5161FC"/>
      </a:accent1>
      <a:accent2>
        <a:srgbClr val="FF3C49"/>
      </a:accent2>
      <a:accent3>
        <a:srgbClr val="00B4AC"/>
      </a:accent3>
      <a:accent4>
        <a:srgbClr val="7D4FC9"/>
      </a:accent4>
      <a:accent5>
        <a:srgbClr val="051426"/>
      </a:accent5>
      <a:accent6>
        <a:srgbClr val="A8B3FA"/>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Elexon v1" id="{42AAC1CA-C947-4DC7-A732-9774A42C82FE}" vid="{39585881-AB66-4B4E-9716-A14877EC27E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01ba468-dae9-4317-9122-2627e28a41f4">Approved</Status>
    <Subtype xmlns="701ba468-dae9-4317-9122-2627e28a41f4">Papers</Subtype>
    <Date xmlns="701ba468-dae9-4317-9122-2627e28a41f4" xsi:nil="true"/>
    <Doc_x0020_Number xmlns="336dc6f7-e858-42a6-bc18-5509d747a3d8">DEL2257</Doc_x0020_Number>
    <Work_x0020_Stream xmlns="701ba468-dae9-4317-9122-2627e28a41f4">Test</Work_x0020_Stream>
    <_x003a_ xmlns="701ba468-dae9-4317-9122-2627e28a41f4" xsi:nil="true"/>
    <V xmlns="701ba468-dae9-4317-9122-2627e28a41f4">v0.6</V>
    <DateofMeeting xmlns="701ba468-dae9-4317-9122-2627e28a41f4">2024-03-01T00:00:00+00:00</DateofMeeting>
    <Working_x0020_Group xmlns="701ba468-dae9-4317-9122-2627e28a41f4">SITAG</Working_x0020_Group>
    <Action_x0020_With xmlns="701ba468-dae9-4317-9122-2627e28a41f4">Public</Action_x0020_With>
    <Security_x0020_Classification xmlns="336dc6f7-e858-42a6-bc18-5509d747a3d8">PUBLIC</Security_x0020_Classification>
    <Shortname xmlns="701ba468-dae9-4317-9122-2627e28a41f4">eSITAG 1.1 Papers - Attachment 1 - CIT SI Test Completion Report v0.6 (DRAFT)</Shortname>
    <MeetingNumber xmlns="701ba468-dae9-4317-9122-2627e28a41f4" xsi:nil="true"/>
    <Archive xmlns="701ba468-dae9-4317-9122-2627e28a41f4">false</Archive>
    <SharedWithUsers xmlns="336dc6f7-e858-42a6-bc18-5509d747a3d8">
      <UserInfo>
        <DisplayName/>
        <AccountId xsi:nil="true"/>
        <AccountType/>
      </UserInfo>
    </SharedWithUsers>
    <MediaLengthInSeconds xmlns="701ba468-dae9-4317-9122-2627e28a41f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ECCA232289F21488A027868CC50B7D1" ma:contentTypeVersion="29" ma:contentTypeDescription="Create a new document." ma:contentTypeScope="" ma:versionID="bd8703c2a8750d3de7929a1f64bbd64a">
  <xsd:schema xmlns:xsd="http://www.w3.org/2001/XMLSchema" xmlns:xs="http://www.w3.org/2001/XMLSchema" xmlns:p="http://schemas.microsoft.com/office/2006/metadata/properties" xmlns:ns2="701ba468-dae9-4317-9122-2627e28a41f4" xmlns:ns3="336dc6f7-e858-42a6-bc18-5509d747a3d8" targetNamespace="http://schemas.microsoft.com/office/2006/metadata/properties" ma:root="true" ma:fieldsID="36d8664f4df499e90b143ebca9ab9538" ns2:_="" ns3:_="">
    <xsd:import namespace="701ba468-dae9-4317-9122-2627e28a41f4"/>
    <xsd:import namespace="336dc6f7-e858-42a6-bc18-5509d747a3d8"/>
    <xsd:element name="properties">
      <xsd:complexType>
        <xsd:sequence>
          <xsd:element name="documentManagement">
            <xsd:complexType>
              <xsd:all>
                <xsd:element ref="ns2:DateofMeeting" minOccurs="0"/>
                <xsd:element ref="ns2:Work_x0020_Stream" minOccurs="0"/>
                <xsd:element ref="ns2:Working_x0020_Group" minOccurs="0"/>
                <xsd:element ref="ns2:V" minOccurs="0"/>
                <xsd:element ref="ns2:Status" minOccurs="0"/>
                <xsd:element ref="ns2:Date" minOccurs="0"/>
                <xsd:element ref="ns3:Doc_x0020_Number" minOccurs="0"/>
                <xsd:element ref="ns2:Subtype" minOccurs="0"/>
                <xsd:element ref="ns2:_x003a_" minOccurs="0"/>
                <xsd:element ref="ns3:Security_x0020_Classification" minOccurs="0"/>
                <xsd:element ref="ns2:Action_x0020_With" minOccurs="0"/>
                <xsd:element ref="ns2:Shortname" minOccurs="0"/>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etingNumber" minOccurs="0"/>
                <xsd:element ref="ns2:MediaServiceGenerationTime" minOccurs="0"/>
                <xsd:element ref="ns2:MediaServiceEventHashCode" minOccurs="0"/>
                <xsd:element ref="ns2:Archiv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1ba468-dae9-4317-9122-2627e28a41f4" elementFormDefault="qualified">
    <xsd:import namespace="http://schemas.microsoft.com/office/2006/documentManagement/types"/>
    <xsd:import namespace="http://schemas.microsoft.com/office/infopath/2007/PartnerControls"/>
    <xsd:element name="DateofMeeting" ma:index="2" nillable="true" ma:displayName="Date of Meeting" ma:format="DateOnly" ma:internalName="DateofMeeting">
      <xsd:simpleType>
        <xsd:restriction base="dms:DateTime"/>
      </xsd:simpleType>
    </xsd:element>
    <xsd:element name="Work_x0020_Stream" ma:index="3" nillable="true" ma:displayName="Work Stream" ma:default="Design" ma:format="Dropdown" ma:internalName="Work_x0020_Stream">
      <xsd:simpleType>
        <xsd:restriction base="dms:Choice">
          <xsd:enumeration value="Design"/>
          <xsd:enumeration value="Test"/>
          <xsd:enumeration value="Qualification"/>
          <xsd:enumeration value="Implementation"/>
          <xsd:enumeration value="Governance (Work Stream)"/>
          <xsd:enumeration value="Code"/>
          <xsd:enumeration value="Migration"/>
          <xsd:enumeration value="PSG"/>
          <xsd:enumeration value="Planning"/>
        </xsd:restriction>
      </xsd:simpleType>
    </xsd:element>
    <xsd:element name="Working_x0020_Group" ma:index="4" nillable="true" ma:displayName="Working Group" ma:default="DAG" ma:format="Dropdown" ma:internalName="Working_x0020_Group">
      <xsd:simpleType>
        <xsd:restriction base="dms:Choice">
          <xsd:enumeration value="BPRWG"/>
          <xsd:enumeration value="CCAG"/>
          <xsd:enumeration value="CCIAG"/>
          <xsd:enumeration value="CDWG"/>
          <xsd:enumeration value="DAG"/>
          <xsd:enumeration value="Webinar"/>
          <xsd:enumeration value="Design Playback"/>
          <xsd:enumeration value="DWG"/>
          <xsd:enumeration value="EWG"/>
          <xsd:enumeration value="MWG"/>
          <xsd:enumeration value="QWG"/>
          <xsd:enumeration value="SDWG"/>
          <xsd:enumeration value="TDWG"/>
          <xsd:enumeration value="TMAG"/>
          <xsd:enumeration value="Sub Group"/>
          <xsd:enumeration value="PSG"/>
          <xsd:enumeration value="PWG"/>
          <xsd:enumeration value="SITWG"/>
          <xsd:enumeration value="BPRWGTDWGSubgroup"/>
          <xsd:enumeration value="MigrationDesignSubgroup"/>
          <xsd:enumeration value="DA"/>
          <xsd:enumeration value="NFTWG"/>
          <xsd:enumeration value="DRG"/>
          <xsd:enumeration value="Data Cleanse"/>
          <xsd:enumeration value="SASWG"/>
          <xsd:enumeration value="DCWG"/>
          <xsd:enumeration value="TORWG"/>
          <xsd:enumeration value="QAG"/>
          <xsd:enumeration value="SITAG"/>
          <xsd:enumeration value="MCAG"/>
          <xsd:enumeration value="LQTSG"/>
          <xsd:enumeration value="SAQTSG"/>
        </xsd:restriction>
      </xsd:simpleType>
    </xsd:element>
    <xsd:element name="V" ma:index="5" nillable="true" ma:displayName="V" ma:internalName="V">
      <xsd:simpleType>
        <xsd:restriction base="dms:Text">
          <xsd:maxLength value="255"/>
        </xsd:restriction>
      </xsd:simpleType>
    </xsd:element>
    <xsd:element name="Status" ma:index="6" nillable="true" ma:displayName="Status" ma:default="Draft" ma:format="Dropdown" ma:internalName="Status">
      <xsd:simpleType>
        <xsd:restriction base="dms:Choice">
          <xsd:enumeration value="Draft"/>
          <xsd:enumeration value="Approved"/>
        </xsd:restriction>
      </xsd:simpleType>
    </xsd:element>
    <xsd:element name="Date" ma:index="7" nillable="true" ma:displayName="Date" ma:format="DateOnly" ma:internalName="Date">
      <xsd:simpleType>
        <xsd:restriction base="dms:DateTime"/>
      </xsd:simpleType>
    </xsd:element>
    <xsd:element name="Subtype" ma:index="9" nillable="true" ma:displayName="Subtype" ma:default="Papers" ma:format="Dropdown" ma:internalName="Subtype">
      <xsd:simpleType>
        <xsd:restriction base="dms:Choice">
          <xsd:enumeration value="Recording"/>
          <xsd:enumeration value="Agenda"/>
          <xsd:enumeration value="Minutes"/>
          <xsd:enumeration value="Papers"/>
          <xsd:enumeration value="Headline"/>
          <xsd:enumeration value="Summary"/>
        </xsd:restriction>
      </xsd:simpleType>
    </xsd:element>
    <xsd:element name="_x003a_" ma:index="10" nillable="true" ma:displayName=":" ma:list="{701ba468-dae9-4317-9122-2627e28a41f4}" ma:internalName="_x003a_" ma:showField="DateofMeeting">
      <xsd:simpleType>
        <xsd:restriction base="dms:Lookup"/>
      </xsd:simpleType>
    </xsd:element>
    <xsd:element name="Action_x0020_With" ma:index="12" nillable="true" ma:displayName="Action With" ma:default="Governance Team" ma:format="Dropdown" ma:internalName="Action_x0020_With">
      <xsd:simpleType>
        <xsd:restriction base="dms:Choice">
          <xsd:enumeration value="Governance Team"/>
          <xsd:enumeration value="CBUsers"/>
          <xsd:enumeration value="Public"/>
        </xsd:restriction>
      </xsd:simpleType>
    </xsd:element>
    <xsd:element name="Shortname" ma:index="13" nillable="true" ma:displayName="Shortname" ma:internalName="Shortname">
      <xsd:simpleType>
        <xsd:restriction base="dms:Text">
          <xsd:maxLength value="255"/>
        </xsd:restriction>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etingNumber" ma:index="29" nillable="true" ma:displayName="&gt;" ma:format="Dropdown" ma:internalName="MeetingNumber">
      <xsd:simpleType>
        <xsd:restriction base="dms:Text">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Archive" ma:index="32" nillable="true" ma:displayName="Archive" ma:default="0" ma:format="Dropdown" ma:internalName="Archive">
      <xsd:simpleType>
        <xsd:restriction base="dms:Boolean"/>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6dc6f7-e858-42a6-bc18-5509d747a3d8" elementFormDefault="qualified">
    <xsd:import namespace="http://schemas.microsoft.com/office/2006/documentManagement/types"/>
    <xsd:import namespace="http://schemas.microsoft.com/office/infopath/2007/PartnerControls"/>
    <xsd:element name="Doc_x0020_Number" ma:index="8" nillable="true" ma:displayName="Doc Number" ma:internalName="Doc_x0020_Number">
      <xsd:simpleType>
        <xsd:restriction base="dms:Text">
          <xsd:maxLength value="255"/>
        </xsd:restriction>
      </xsd:simpleType>
    </xsd:element>
    <xsd:element name="Security_x0020_Classification" ma:index="11" nillable="true" ma:displayName="Security Classification" ma:default="INTERNAL ONLY" ma:description="Classification that determines the permissible circulation of the documents" ma:format="Dropdown" ma:internalName="Security_x0020_Classification">
      <xsd:simpleType>
        <xsd:restriction base="dms:Choice">
          <xsd:enumeration value="PUBLIC"/>
          <xsd:enumeration value="INTERNAL ONLY"/>
          <xsd:enumeration value="CONFIDENTIAL"/>
          <xsd:enumeration value="COMMERICAL IN CONFIDENCE"/>
          <xsd:enumeration value="RESTRICTED"/>
        </xsd:restrictio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8C4D15-D905-49E1-97ED-4B846248FF53}">
  <ds:schemaRefs>
    <ds:schemaRef ds:uri="http://www.w3.org/XML/1998/namespace"/>
    <ds:schemaRef ds:uri="http://schemas.microsoft.com/office/2006/documentManagement/types"/>
    <ds:schemaRef ds:uri="http://schemas.microsoft.com/office/2006/metadata/properties"/>
    <ds:schemaRef ds:uri="http://purl.org/dc/dcmitype/"/>
    <ds:schemaRef ds:uri="http://purl.org/dc/elements/1.1/"/>
    <ds:schemaRef ds:uri="1ec6c686-3e88-4115-b468-4b1672fc2d35"/>
    <ds:schemaRef ds:uri="http://purl.org/dc/terms/"/>
    <ds:schemaRef ds:uri="336dc6f7-e858-42a6-bc18-5509d747a3d8"/>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8CE4B839-0AFB-441F-AC29-4DBEA088A355}">
  <ds:schemaRefs>
    <ds:schemaRef ds:uri="http://schemas.openxmlformats.org/officeDocument/2006/bibliography"/>
  </ds:schemaRefs>
</ds:datastoreItem>
</file>

<file path=customXml/itemProps3.xml><?xml version="1.0" encoding="utf-8"?>
<ds:datastoreItem xmlns:ds="http://schemas.openxmlformats.org/officeDocument/2006/customXml" ds:itemID="{094497BE-F28D-41F4-985F-BD97C1D647F0}">
  <ds:schemaRefs>
    <ds:schemaRef ds:uri="http://schemas.microsoft.com/sharepoint/v3/contenttype/forms"/>
  </ds:schemaRefs>
</ds:datastoreItem>
</file>

<file path=customXml/itemProps4.xml><?xml version="1.0" encoding="utf-8"?>
<ds:datastoreItem xmlns:ds="http://schemas.openxmlformats.org/officeDocument/2006/customXml" ds:itemID="{287EFA8D-D0D4-40F1-AD1C-D907D3191015}"/>
</file>

<file path=docProps/app.xml><?xml version="1.0" encoding="utf-8"?>
<Properties xmlns="http://schemas.openxmlformats.org/officeDocument/2006/extended-properties" xmlns:vt="http://schemas.openxmlformats.org/officeDocument/2006/docPropsVTypes">
  <Template>Normal.dotm</Template>
  <TotalTime>0</TotalTime>
  <Pages>1</Pages>
  <Words>4520</Words>
  <Characters>25765</Characters>
  <Application>Microsoft Office Word</Application>
  <DocSecurity>4</DocSecurity>
  <Lines>214</Lines>
  <Paragraphs>60</Paragraphs>
  <ScaleCrop>false</ScaleCrop>
  <Company/>
  <LinksUpToDate>false</LinksUpToDate>
  <CharactersWithSpaces>30225</CharactersWithSpaces>
  <SharedDoc>false</SharedDoc>
  <HLinks>
    <vt:vector size="324" baseType="variant">
      <vt:variant>
        <vt:i4>4653121</vt:i4>
      </vt:variant>
      <vt:variant>
        <vt:i4>303</vt:i4>
      </vt:variant>
      <vt:variant>
        <vt:i4>0</vt:i4>
      </vt:variant>
      <vt:variant>
        <vt:i4>5</vt:i4>
      </vt:variant>
      <vt:variant>
        <vt:lpwstr>https://mhhsprogramme.sharepoint.com/sites/Market-wideHalfHourlySettlement/SitePages/Programme-Glossary.aspx</vt:lpwstr>
      </vt:variant>
      <vt:variant>
        <vt:lpwstr/>
      </vt:variant>
      <vt:variant>
        <vt:i4>7274556</vt:i4>
      </vt:variant>
      <vt:variant>
        <vt:i4>300</vt:i4>
      </vt:variant>
      <vt:variant>
        <vt:i4>0</vt:i4>
      </vt:variant>
      <vt:variant>
        <vt:i4>5</vt:i4>
      </vt:variant>
      <vt:variant>
        <vt:lpwstr>https://mhhsprogramme.sharepoint.com/:p:/r/sites/MHHS-Internal/Shared Documents/General/06. SI Workstream/3. Testing/SIT/Component Integration Test/CIT Approach %26 Plan/CIT Stubs and Test Harnesses/MHHS CIT Stub Overview.pptx?d=w9ed016909be34c2d931cde66261061a4&amp;csf=1&amp;web=1&amp;e=zC696J</vt:lpwstr>
      </vt:variant>
      <vt:variant>
        <vt:lpwstr/>
      </vt:variant>
      <vt:variant>
        <vt:i4>917576</vt:i4>
      </vt:variant>
      <vt:variant>
        <vt:i4>297</vt:i4>
      </vt:variant>
      <vt:variant>
        <vt:i4>0</vt:i4>
      </vt:variant>
      <vt:variant>
        <vt:i4>5</vt:i4>
      </vt:variant>
      <vt:variant>
        <vt:lpwstr>https://mhhsprogramme.sharepoint.com/:p:/r/sites/MHHS-Internal/Shared Documents/General/06. SI Workstream/3. Testing/SIT/Component Integration Test/CIT Scope_Secondary Routing/Additional Secondary Routing/Secondary Routing_Additional Testing v0.2.pptx?d=w2741d76f5ae74dfa891b0e53759eb853&amp;csf=1&amp;web=1&amp;e=09hTbl</vt:lpwstr>
      </vt:variant>
      <vt:variant>
        <vt:lpwstr/>
      </vt:variant>
      <vt:variant>
        <vt:i4>3342394</vt:i4>
      </vt:variant>
      <vt:variant>
        <vt:i4>294</vt:i4>
      </vt:variant>
      <vt:variant>
        <vt:i4>0</vt:i4>
      </vt:variant>
      <vt:variant>
        <vt:i4>5</vt:i4>
      </vt:variant>
      <vt:variant>
        <vt:lpwstr>https://mhhs-prod-webapp.azurewebsites.net/uploads/238a5b27-4a45-4c80-bafd-672e6efb96ff/MHHS-DEL-1309-_SIT_CIT_Test_Data_Approach_&amp;_Plan_v0.3.pdf</vt:lpwstr>
      </vt:variant>
      <vt:variant>
        <vt:lpwstr/>
      </vt:variant>
      <vt:variant>
        <vt:i4>3211350</vt:i4>
      </vt:variant>
      <vt:variant>
        <vt:i4>291</vt:i4>
      </vt:variant>
      <vt:variant>
        <vt:i4>0</vt:i4>
      </vt:variant>
      <vt:variant>
        <vt:i4>5</vt:i4>
      </vt:variant>
      <vt:variant>
        <vt:lpwstr>https://mhhs-prod-webapp.azurewebsites.net/uploads/685c607f-3c6c-461a-99c4-bf032a4040ff/MHHS-DEL1332_-_Test_Management_Tool_User_Guide_v1.0.pdf</vt:lpwstr>
      </vt:variant>
      <vt:variant>
        <vt:lpwstr/>
      </vt:variant>
      <vt:variant>
        <vt:i4>4456542</vt:i4>
      </vt:variant>
      <vt:variant>
        <vt:i4>288</vt:i4>
      </vt:variant>
      <vt:variant>
        <vt:i4>0</vt:i4>
      </vt:variant>
      <vt:variant>
        <vt:i4>5</vt:i4>
      </vt:variant>
      <vt:variant>
        <vt:lpwstr>https://mhhsprogramme.sharepoint.com/sites/Market-wideHalfHourlySettlement/Testing Documents/MHHS-DEL466 - Defect Management Plan v1.2.pdf?web=1</vt:lpwstr>
      </vt:variant>
      <vt:variant>
        <vt:lpwstr/>
      </vt:variant>
      <vt:variant>
        <vt:i4>6815803</vt:i4>
      </vt:variant>
      <vt:variant>
        <vt:i4>285</vt:i4>
      </vt:variant>
      <vt:variant>
        <vt:i4>0</vt:i4>
      </vt:variant>
      <vt:variant>
        <vt:i4>5</vt:i4>
      </vt:variant>
      <vt:variant>
        <vt:lpwstr>https://mhhsprogramme.sharepoint.com/sites/Market-wideHalfHourlySettlement/Testing Documents/Forms/All Documents v2.aspx?id=%2Fsites%2FMarket%2DwideHalfHourlySettlement%2FTesting%20Documents%2FMHHS%2DDEL1064%20%2D%20Placing%20Reliance%20Policy%5Fv1%2E0%2Epdf&amp;parent=%2Fsites%2FMarket%2DwideHalfHourlySettlement%2FTesting%20Documents</vt:lpwstr>
      </vt:variant>
      <vt:variant>
        <vt:lpwstr/>
      </vt:variant>
      <vt:variant>
        <vt:i4>3014763</vt:i4>
      </vt:variant>
      <vt:variant>
        <vt:i4>282</vt:i4>
      </vt:variant>
      <vt:variant>
        <vt:i4>0</vt:i4>
      </vt:variant>
      <vt:variant>
        <vt:i4>5</vt:i4>
      </vt:variant>
      <vt:variant>
        <vt:lpwstr>https://mhhsprogramme.sharepoint.com/sites/Market-wideHalfHourlySettlement/Testing Documents/Forms/All Documents v2.aspx?id=%2Fsites%2FMarket%2DwideHalfHourlySettlement%2FTesting%20Documents%2FMHHS%2DDEL852%20%2D%20%20Pre%2DIntegration%20Testing%20Guidance%20v2%2E1%2Epdf&amp;parent=%2Fsites%2FMarket%2DwideHalfHourlySettlement%2FTesting%20Documents</vt:lpwstr>
      </vt:variant>
      <vt:variant>
        <vt:lpwstr/>
      </vt:variant>
      <vt:variant>
        <vt:i4>7078002</vt:i4>
      </vt:variant>
      <vt:variant>
        <vt:i4>279</vt:i4>
      </vt:variant>
      <vt:variant>
        <vt:i4>0</vt:i4>
      </vt:variant>
      <vt:variant>
        <vt:i4>5</vt:i4>
      </vt:variant>
      <vt:variant>
        <vt:lpwstr>https://mhhsprogramme.sharepoint.com/sites/Market-wideHalfHourlySettlement/Testing Documents/Forms/All Documents v2.aspx?id=%2Fsites%2FMarket%2DwideHalfHourlySettlement%2FTesting%20Documents%2FMHHS%2DDEL1258%20SIT%20Component%20Integration%20Test%20Approach%20%26%20Plan%20v1%2E0%2Epdf&amp;parent=%2Fsites%2FMarket%2DwideHalfHourlySettlement%2FTesting%20Documents</vt:lpwstr>
      </vt:variant>
      <vt:variant>
        <vt:lpwstr/>
      </vt:variant>
      <vt:variant>
        <vt:i4>1310768</vt:i4>
      </vt:variant>
      <vt:variant>
        <vt:i4>272</vt:i4>
      </vt:variant>
      <vt:variant>
        <vt:i4>0</vt:i4>
      </vt:variant>
      <vt:variant>
        <vt:i4>5</vt:i4>
      </vt:variant>
      <vt:variant>
        <vt:lpwstr/>
      </vt:variant>
      <vt:variant>
        <vt:lpwstr>_Toc159512912</vt:lpwstr>
      </vt:variant>
      <vt:variant>
        <vt:i4>1310768</vt:i4>
      </vt:variant>
      <vt:variant>
        <vt:i4>263</vt:i4>
      </vt:variant>
      <vt:variant>
        <vt:i4>0</vt:i4>
      </vt:variant>
      <vt:variant>
        <vt:i4>5</vt:i4>
      </vt:variant>
      <vt:variant>
        <vt:lpwstr/>
      </vt:variant>
      <vt:variant>
        <vt:lpwstr>_Toc159512911</vt:lpwstr>
      </vt:variant>
      <vt:variant>
        <vt:i4>1310768</vt:i4>
      </vt:variant>
      <vt:variant>
        <vt:i4>257</vt:i4>
      </vt:variant>
      <vt:variant>
        <vt:i4>0</vt:i4>
      </vt:variant>
      <vt:variant>
        <vt:i4>5</vt:i4>
      </vt:variant>
      <vt:variant>
        <vt:lpwstr/>
      </vt:variant>
      <vt:variant>
        <vt:lpwstr>_Toc159512910</vt:lpwstr>
      </vt:variant>
      <vt:variant>
        <vt:i4>1376304</vt:i4>
      </vt:variant>
      <vt:variant>
        <vt:i4>251</vt:i4>
      </vt:variant>
      <vt:variant>
        <vt:i4>0</vt:i4>
      </vt:variant>
      <vt:variant>
        <vt:i4>5</vt:i4>
      </vt:variant>
      <vt:variant>
        <vt:lpwstr/>
      </vt:variant>
      <vt:variant>
        <vt:lpwstr>_Toc159512909</vt:lpwstr>
      </vt:variant>
      <vt:variant>
        <vt:i4>1376304</vt:i4>
      </vt:variant>
      <vt:variant>
        <vt:i4>245</vt:i4>
      </vt:variant>
      <vt:variant>
        <vt:i4>0</vt:i4>
      </vt:variant>
      <vt:variant>
        <vt:i4>5</vt:i4>
      </vt:variant>
      <vt:variant>
        <vt:lpwstr/>
      </vt:variant>
      <vt:variant>
        <vt:lpwstr>_Toc159512908</vt:lpwstr>
      </vt:variant>
      <vt:variant>
        <vt:i4>1376304</vt:i4>
      </vt:variant>
      <vt:variant>
        <vt:i4>239</vt:i4>
      </vt:variant>
      <vt:variant>
        <vt:i4>0</vt:i4>
      </vt:variant>
      <vt:variant>
        <vt:i4>5</vt:i4>
      </vt:variant>
      <vt:variant>
        <vt:lpwstr/>
      </vt:variant>
      <vt:variant>
        <vt:lpwstr>_Toc159512907</vt:lpwstr>
      </vt:variant>
      <vt:variant>
        <vt:i4>1376304</vt:i4>
      </vt:variant>
      <vt:variant>
        <vt:i4>233</vt:i4>
      </vt:variant>
      <vt:variant>
        <vt:i4>0</vt:i4>
      </vt:variant>
      <vt:variant>
        <vt:i4>5</vt:i4>
      </vt:variant>
      <vt:variant>
        <vt:lpwstr/>
      </vt:variant>
      <vt:variant>
        <vt:lpwstr>_Toc159512906</vt:lpwstr>
      </vt:variant>
      <vt:variant>
        <vt:i4>1376304</vt:i4>
      </vt:variant>
      <vt:variant>
        <vt:i4>227</vt:i4>
      </vt:variant>
      <vt:variant>
        <vt:i4>0</vt:i4>
      </vt:variant>
      <vt:variant>
        <vt:i4>5</vt:i4>
      </vt:variant>
      <vt:variant>
        <vt:lpwstr/>
      </vt:variant>
      <vt:variant>
        <vt:lpwstr>_Toc159512905</vt:lpwstr>
      </vt:variant>
      <vt:variant>
        <vt:i4>1376304</vt:i4>
      </vt:variant>
      <vt:variant>
        <vt:i4>221</vt:i4>
      </vt:variant>
      <vt:variant>
        <vt:i4>0</vt:i4>
      </vt:variant>
      <vt:variant>
        <vt:i4>5</vt:i4>
      </vt:variant>
      <vt:variant>
        <vt:lpwstr/>
      </vt:variant>
      <vt:variant>
        <vt:lpwstr>_Toc159512904</vt:lpwstr>
      </vt:variant>
      <vt:variant>
        <vt:i4>1703996</vt:i4>
      </vt:variant>
      <vt:variant>
        <vt:i4>212</vt:i4>
      </vt:variant>
      <vt:variant>
        <vt:i4>0</vt:i4>
      </vt:variant>
      <vt:variant>
        <vt:i4>5</vt:i4>
      </vt:variant>
      <vt:variant>
        <vt:lpwstr/>
      </vt:variant>
      <vt:variant>
        <vt:lpwstr>_Toc159568259</vt:lpwstr>
      </vt:variant>
      <vt:variant>
        <vt:i4>1703996</vt:i4>
      </vt:variant>
      <vt:variant>
        <vt:i4>206</vt:i4>
      </vt:variant>
      <vt:variant>
        <vt:i4>0</vt:i4>
      </vt:variant>
      <vt:variant>
        <vt:i4>5</vt:i4>
      </vt:variant>
      <vt:variant>
        <vt:lpwstr/>
      </vt:variant>
      <vt:variant>
        <vt:lpwstr>_Toc159568258</vt:lpwstr>
      </vt:variant>
      <vt:variant>
        <vt:i4>1703996</vt:i4>
      </vt:variant>
      <vt:variant>
        <vt:i4>200</vt:i4>
      </vt:variant>
      <vt:variant>
        <vt:i4>0</vt:i4>
      </vt:variant>
      <vt:variant>
        <vt:i4>5</vt:i4>
      </vt:variant>
      <vt:variant>
        <vt:lpwstr/>
      </vt:variant>
      <vt:variant>
        <vt:lpwstr>_Toc159568257</vt:lpwstr>
      </vt:variant>
      <vt:variant>
        <vt:i4>1703996</vt:i4>
      </vt:variant>
      <vt:variant>
        <vt:i4>194</vt:i4>
      </vt:variant>
      <vt:variant>
        <vt:i4>0</vt:i4>
      </vt:variant>
      <vt:variant>
        <vt:i4>5</vt:i4>
      </vt:variant>
      <vt:variant>
        <vt:lpwstr/>
      </vt:variant>
      <vt:variant>
        <vt:lpwstr>_Toc159568256</vt:lpwstr>
      </vt:variant>
      <vt:variant>
        <vt:i4>1703996</vt:i4>
      </vt:variant>
      <vt:variant>
        <vt:i4>188</vt:i4>
      </vt:variant>
      <vt:variant>
        <vt:i4>0</vt:i4>
      </vt:variant>
      <vt:variant>
        <vt:i4>5</vt:i4>
      </vt:variant>
      <vt:variant>
        <vt:lpwstr/>
      </vt:variant>
      <vt:variant>
        <vt:lpwstr>_Toc159568255</vt:lpwstr>
      </vt:variant>
      <vt:variant>
        <vt:i4>1703996</vt:i4>
      </vt:variant>
      <vt:variant>
        <vt:i4>182</vt:i4>
      </vt:variant>
      <vt:variant>
        <vt:i4>0</vt:i4>
      </vt:variant>
      <vt:variant>
        <vt:i4>5</vt:i4>
      </vt:variant>
      <vt:variant>
        <vt:lpwstr/>
      </vt:variant>
      <vt:variant>
        <vt:lpwstr>_Toc159568254</vt:lpwstr>
      </vt:variant>
      <vt:variant>
        <vt:i4>1703996</vt:i4>
      </vt:variant>
      <vt:variant>
        <vt:i4>176</vt:i4>
      </vt:variant>
      <vt:variant>
        <vt:i4>0</vt:i4>
      </vt:variant>
      <vt:variant>
        <vt:i4>5</vt:i4>
      </vt:variant>
      <vt:variant>
        <vt:lpwstr/>
      </vt:variant>
      <vt:variant>
        <vt:lpwstr>_Toc159568253</vt:lpwstr>
      </vt:variant>
      <vt:variant>
        <vt:i4>1703996</vt:i4>
      </vt:variant>
      <vt:variant>
        <vt:i4>170</vt:i4>
      </vt:variant>
      <vt:variant>
        <vt:i4>0</vt:i4>
      </vt:variant>
      <vt:variant>
        <vt:i4>5</vt:i4>
      </vt:variant>
      <vt:variant>
        <vt:lpwstr/>
      </vt:variant>
      <vt:variant>
        <vt:lpwstr>_Toc159568252</vt:lpwstr>
      </vt:variant>
      <vt:variant>
        <vt:i4>1703996</vt:i4>
      </vt:variant>
      <vt:variant>
        <vt:i4>164</vt:i4>
      </vt:variant>
      <vt:variant>
        <vt:i4>0</vt:i4>
      </vt:variant>
      <vt:variant>
        <vt:i4>5</vt:i4>
      </vt:variant>
      <vt:variant>
        <vt:lpwstr/>
      </vt:variant>
      <vt:variant>
        <vt:lpwstr>_Toc159568251</vt:lpwstr>
      </vt:variant>
      <vt:variant>
        <vt:i4>1703996</vt:i4>
      </vt:variant>
      <vt:variant>
        <vt:i4>158</vt:i4>
      </vt:variant>
      <vt:variant>
        <vt:i4>0</vt:i4>
      </vt:variant>
      <vt:variant>
        <vt:i4>5</vt:i4>
      </vt:variant>
      <vt:variant>
        <vt:lpwstr/>
      </vt:variant>
      <vt:variant>
        <vt:lpwstr>_Toc159568250</vt:lpwstr>
      </vt:variant>
      <vt:variant>
        <vt:i4>1769532</vt:i4>
      </vt:variant>
      <vt:variant>
        <vt:i4>152</vt:i4>
      </vt:variant>
      <vt:variant>
        <vt:i4>0</vt:i4>
      </vt:variant>
      <vt:variant>
        <vt:i4>5</vt:i4>
      </vt:variant>
      <vt:variant>
        <vt:lpwstr/>
      </vt:variant>
      <vt:variant>
        <vt:lpwstr>_Toc159568249</vt:lpwstr>
      </vt:variant>
      <vt:variant>
        <vt:i4>1769532</vt:i4>
      </vt:variant>
      <vt:variant>
        <vt:i4>146</vt:i4>
      </vt:variant>
      <vt:variant>
        <vt:i4>0</vt:i4>
      </vt:variant>
      <vt:variant>
        <vt:i4>5</vt:i4>
      </vt:variant>
      <vt:variant>
        <vt:lpwstr/>
      </vt:variant>
      <vt:variant>
        <vt:lpwstr>_Toc159568248</vt:lpwstr>
      </vt:variant>
      <vt:variant>
        <vt:i4>1769532</vt:i4>
      </vt:variant>
      <vt:variant>
        <vt:i4>140</vt:i4>
      </vt:variant>
      <vt:variant>
        <vt:i4>0</vt:i4>
      </vt:variant>
      <vt:variant>
        <vt:i4>5</vt:i4>
      </vt:variant>
      <vt:variant>
        <vt:lpwstr/>
      </vt:variant>
      <vt:variant>
        <vt:lpwstr>_Toc159568247</vt:lpwstr>
      </vt:variant>
      <vt:variant>
        <vt:i4>1769532</vt:i4>
      </vt:variant>
      <vt:variant>
        <vt:i4>134</vt:i4>
      </vt:variant>
      <vt:variant>
        <vt:i4>0</vt:i4>
      </vt:variant>
      <vt:variant>
        <vt:i4>5</vt:i4>
      </vt:variant>
      <vt:variant>
        <vt:lpwstr/>
      </vt:variant>
      <vt:variant>
        <vt:lpwstr>_Toc159568246</vt:lpwstr>
      </vt:variant>
      <vt:variant>
        <vt:i4>1769532</vt:i4>
      </vt:variant>
      <vt:variant>
        <vt:i4>128</vt:i4>
      </vt:variant>
      <vt:variant>
        <vt:i4>0</vt:i4>
      </vt:variant>
      <vt:variant>
        <vt:i4>5</vt:i4>
      </vt:variant>
      <vt:variant>
        <vt:lpwstr/>
      </vt:variant>
      <vt:variant>
        <vt:lpwstr>_Toc159568245</vt:lpwstr>
      </vt:variant>
      <vt:variant>
        <vt:i4>1769532</vt:i4>
      </vt:variant>
      <vt:variant>
        <vt:i4>122</vt:i4>
      </vt:variant>
      <vt:variant>
        <vt:i4>0</vt:i4>
      </vt:variant>
      <vt:variant>
        <vt:i4>5</vt:i4>
      </vt:variant>
      <vt:variant>
        <vt:lpwstr/>
      </vt:variant>
      <vt:variant>
        <vt:lpwstr>_Toc159568244</vt:lpwstr>
      </vt:variant>
      <vt:variant>
        <vt:i4>1769532</vt:i4>
      </vt:variant>
      <vt:variant>
        <vt:i4>116</vt:i4>
      </vt:variant>
      <vt:variant>
        <vt:i4>0</vt:i4>
      </vt:variant>
      <vt:variant>
        <vt:i4>5</vt:i4>
      </vt:variant>
      <vt:variant>
        <vt:lpwstr/>
      </vt:variant>
      <vt:variant>
        <vt:lpwstr>_Toc159568243</vt:lpwstr>
      </vt:variant>
      <vt:variant>
        <vt:i4>1769532</vt:i4>
      </vt:variant>
      <vt:variant>
        <vt:i4>110</vt:i4>
      </vt:variant>
      <vt:variant>
        <vt:i4>0</vt:i4>
      </vt:variant>
      <vt:variant>
        <vt:i4>5</vt:i4>
      </vt:variant>
      <vt:variant>
        <vt:lpwstr/>
      </vt:variant>
      <vt:variant>
        <vt:lpwstr>_Toc159568242</vt:lpwstr>
      </vt:variant>
      <vt:variant>
        <vt:i4>1769532</vt:i4>
      </vt:variant>
      <vt:variant>
        <vt:i4>104</vt:i4>
      </vt:variant>
      <vt:variant>
        <vt:i4>0</vt:i4>
      </vt:variant>
      <vt:variant>
        <vt:i4>5</vt:i4>
      </vt:variant>
      <vt:variant>
        <vt:lpwstr/>
      </vt:variant>
      <vt:variant>
        <vt:lpwstr>_Toc159568241</vt:lpwstr>
      </vt:variant>
      <vt:variant>
        <vt:i4>1769532</vt:i4>
      </vt:variant>
      <vt:variant>
        <vt:i4>98</vt:i4>
      </vt:variant>
      <vt:variant>
        <vt:i4>0</vt:i4>
      </vt:variant>
      <vt:variant>
        <vt:i4>5</vt:i4>
      </vt:variant>
      <vt:variant>
        <vt:lpwstr/>
      </vt:variant>
      <vt:variant>
        <vt:lpwstr>_Toc159568240</vt:lpwstr>
      </vt:variant>
      <vt:variant>
        <vt:i4>1835068</vt:i4>
      </vt:variant>
      <vt:variant>
        <vt:i4>92</vt:i4>
      </vt:variant>
      <vt:variant>
        <vt:i4>0</vt:i4>
      </vt:variant>
      <vt:variant>
        <vt:i4>5</vt:i4>
      </vt:variant>
      <vt:variant>
        <vt:lpwstr/>
      </vt:variant>
      <vt:variant>
        <vt:lpwstr>_Toc159568239</vt:lpwstr>
      </vt:variant>
      <vt:variant>
        <vt:i4>1835068</vt:i4>
      </vt:variant>
      <vt:variant>
        <vt:i4>86</vt:i4>
      </vt:variant>
      <vt:variant>
        <vt:i4>0</vt:i4>
      </vt:variant>
      <vt:variant>
        <vt:i4>5</vt:i4>
      </vt:variant>
      <vt:variant>
        <vt:lpwstr/>
      </vt:variant>
      <vt:variant>
        <vt:lpwstr>_Toc159568238</vt:lpwstr>
      </vt:variant>
      <vt:variant>
        <vt:i4>1835068</vt:i4>
      </vt:variant>
      <vt:variant>
        <vt:i4>80</vt:i4>
      </vt:variant>
      <vt:variant>
        <vt:i4>0</vt:i4>
      </vt:variant>
      <vt:variant>
        <vt:i4>5</vt:i4>
      </vt:variant>
      <vt:variant>
        <vt:lpwstr/>
      </vt:variant>
      <vt:variant>
        <vt:lpwstr>_Toc159568237</vt:lpwstr>
      </vt:variant>
      <vt:variant>
        <vt:i4>1835068</vt:i4>
      </vt:variant>
      <vt:variant>
        <vt:i4>74</vt:i4>
      </vt:variant>
      <vt:variant>
        <vt:i4>0</vt:i4>
      </vt:variant>
      <vt:variant>
        <vt:i4>5</vt:i4>
      </vt:variant>
      <vt:variant>
        <vt:lpwstr/>
      </vt:variant>
      <vt:variant>
        <vt:lpwstr>_Toc159568236</vt:lpwstr>
      </vt:variant>
      <vt:variant>
        <vt:i4>1835068</vt:i4>
      </vt:variant>
      <vt:variant>
        <vt:i4>68</vt:i4>
      </vt:variant>
      <vt:variant>
        <vt:i4>0</vt:i4>
      </vt:variant>
      <vt:variant>
        <vt:i4>5</vt:i4>
      </vt:variant>
      <vt:variant>
        <vt:lpwstr/>
      </vt:variant>
      <vt:variant>
        <vt:lpwstr>_Toc159568235</vt:lpwstr>
      </vt:variant>
      <vt:variant>
        <vt:i4>1835068</vt:i4>
      </vt:variant>
      <vt:variant>
        <vt:i4>62</vt:i4>
      </vt:variant>
      <vt:variant>
        <vt:i4>0</vt:i4>
      </vt:variant>
      <vt:variant>
        <vt:i4>5</vt:i4>
      </vt:variant>
      <vt:variant>
        <vt:lpwstr/>
      </vt:variant>
      <vt:variant>
        <vt:lpwstr>_Toc159568234</vt:lpwstr>
      </vt:variant>
      <vt:variant>
        <vt:i4>1835068</vt:i4>
      </vt:variant>
      <vt:variant>
        <vt:i4>56</vt:i4>
      </vt:variant>
      <vt:variant>
        <vt:i4>0</vt:i4>
      </vt:variant>
      <vt:variant>
        <vt:i4>5</vt:i4>
      </vt:variant>
      <vt:variant>
        <vt:lpwstr/>
      </vt:variant>
      <vt:variant>
        <vt:lpwstr>_Toc159568233</vt:lpwstr>
      </vt:variant>
      <vt:variant>
        <vt:i4>1835068</vt:i4>
      </vt:variant>
      <vt:variant>
        <vt:i4>50</vt:i4>
      </vt:variant>
      <vt:variant>
        <vt:i4>0</vt:i4>
      </vt:variant>
      <vt:variant>
        <vt:i4>5</vt:i4>
      </vt:variant>
      <vt:variant>
        <vt:lpwstr/>
      </vt:variant>
      <vt:variant>
        <vt:lpwstr>_Toc159568232</vt:lpwstr>
      </vt:variant>
      <vt:variant>
        <vt:i4>1835068</vt:i4>
      </vt:variant>
      <vt:variant>
        <vt:i4>44</vt:i4>
      </vt:variant>
      <vt:variant>
        <vt:i4>0</vt:i4>
      </vt:variant>
      <vt:variant>
        <vt:i4>5</vt:i4>
      </vt:variant>
      <vt:variant>
        <vt:lpwstr/>
      </vt:variant>
      <vt:variant>
        <vt:lpwstr>_Toc159568231</vt:lpwstr>
      </vt:variant>
      <vt:variant>
        <vt:i4>1835068</vt:i4>
      </vt:variant>
      <vt:variant>
        <vt:i4>38</vt:i4>
      </vt:variant>
      <vt:variant>
        <vt:i4>0</vt:i4>
      </vt:variant>
      <vt:variant>
        <vt:i4>5</vt:i4>
      </vt:variant>
      <vt:variant>
        <vt:lpwstr/>
      </vt:variant>
      <vt:variant>
        <vt:lpwstr>_Toc159568230</vt:lpwstr>
      </vt:variant>
      <vt:variant>
        <vt:i4>1900604</vt:i4>
      </vt:variant>
      <vt:variant>
        <vt:i4>32</vt:i4>
      </vt:variant>
      <vt:variant>
        <vt:i4>0</vt:i4>
      </vt:variant>
      <vt:variant>
        <vt:i4>5</vt:i4>
      </vt:variant>
      <vt:variant>
        <vt:lpwstr/>
      </vt:variant>
      <vt:variant>
        <vt:lpwstr>_Toc159568229</vt:lpwstr>
      </vt:variant>
      <vt:variant>
        <vt:i4>1900604</vt:i4>
      </vt:variant>
      <vt:variant>
        <vt:i4>26</vt:i4>
      </vt:variant>
      <vt:variant>
        <vt:i4>0</vt:i4>
      </vt:variant>
      <vt:variant>
        <vt:i4>5</vt:i4>
      </vt:variant>
      <vt:variant>
        <vt:lpwstr/>
      </vt:variant>
      <vt:variant>
        <vt:lpwstr>_Toc159568228</vt:lpwstr>
      </vt:variant>
      <vt:variant>
        <vt:i4>1900604</vt:i4>
      </vt:variant>
      <vt:variant>
        <vt:i4>20</vt:i4>
      </vt:variant>
      <vt:variant>
        <vt:i4>0</vt:i4>
      </vt:variant>
      <vt:variant>
        <vt:i4>5</vt:i4>
      </vt:variant>
      <vt:variant>
        <vt:lpwstr/>
      </vt:variant>
      <vt:variant>
        <vt:lpwstr>_Toc159568227</vt:lpwstr>
      </vt:variant>
      <vt:variant>
        <vt:i4>1900604</vt:i4>
      </vt:variant>
      <vt:variant>
        <vt:i4>14</vt:i4>
      </vt:variant>
      <vt:variant>
        <vt:i4>0</vt:i4>
      </vt:variant>
      <vt:variant>
        <vt:i4>5</vt:i4>
      </vt:variant>
      <vt:variant>
        <vt:lpwstr/>
      </vt:variant>
      <vt:variant>
        <vt:lpwstr>_Toc159568226</vt:lpwstr>
      </vt:variant>
      <vt:variant>
        <vt:i4>1900604</vt:i4>
      </vt:variant>
      <vt:variant>
        <vt:i4>8</vt:i4>
      </vt:variant>
      <vt:variant>
        <vt:i4>0</vt:i4>
      </vt:variant>
      <vt:variant>
        <vt:i4>5</vt:i4>
      </vt:variant>
      <vt:variant>
        <vt:lpwstr/>
      </vt:variant>
      <vt:variant>
        <vt:lpwstr>_Toc159568225</vt:lpwstr>
      </vt:variant>
      <vt:variant>
        <vt:i4>1900604</vt:i4>
      </vt:variant>
      <vt:variant>
        <vt:i4>2</vt:i4>
      </vt:variant>
      <vt:variant>
        <vt:i4>0</vt:i4>
      </vt:variant>
      <vt:variant>
        <vt:i4>5</vt:i4>
      </vt:variant>
      <vt:variant>
        <vt:lpwstr/>
      </vt:variant>
      <vt:variant>
        <vt:lpwstr>_Toc159568224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 SI Test Completion Report</dc:title>
  <dc:subject/>
  <dc:creator>Mahjabeen Newaz (MHHSProgramme)</dc:creator>
  <cp:keywords/>
  <dc:description/>
  <cp:lastModifiedBy>Nigel Hunt</cp:lastModifiedBy>
  <cp:revision>68</cp:revision>
  <cp:lastPrinted>2022-07-06T15:17:00Z</cp:lastPrinted>
  <dcterms:created xsi:type="dcterms:W3CDTF">2024-02-22T22:56:00Z</dcterms:created>
  <dcterms:modified xsi:type="dcterms:W3CDTF">2024-02-23T17:59:00Z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0x010100AECCA232289F21488A027868CC50B7D1</vt:lpwstr>
  </property>
  <property fmtid="{D5CDD505-2E9C-101B-9397-08002B2CF9AE}" pid="3" name="MediaServiceImageTags">
    <vt:lpwstr/>
  </property>
  <property fmtid="{D5CDD505-2E9C-101B-9397-08002B2CF9AE}" pid="4" name="Order">
    <vt:r8>5591100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Document Working">
    <vt:lpwstr>Not Started</vt:lpwstr>
  </property>
  <property fmtid="{D5CDD505-2E9C-101B-9397-08002B2CF9AE}" pid="12" name="_ExtendedDescription">
    <vt:lpwstr/>
  </property>
  <property fmtid="{D5CDD505-2E9C-101B-9397-08002B2CF9AE}" pid="13" name="TriggerFlowInfo">
    <vt:lpwstr/>
  </property>
</Properties>
</file>